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F6D0" w14:textId="5CAE06A2" w:rsidR="00FD5FD1" w:rsidRPr="008238A9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bookmarkStart w:id="0" w:name="_Hlk135287517"/>
      <w:r w:rsidRPr="008238A9">
        <w:rPr>
          <w:rFonts w:ascii="Arial" w:hAnsi="Arial" w:cs="Arial"/>
          <w:sz w:val="20"/>
          <w:szCs w:val="20"/>
        </w:rPr>
        <w:t>CANADA</w:t>
      </w:r>
      <w:r w:rsidR="00FD5FD1" w:rsidRPr="008238A9">
        <w:rPr>
          <w:rFonts w:ascii="Arial" w:hAnsi="Arial" w:cs="Arial"/>
          <w:sz w:val="20"/>
          <w:szCs w:val="20"/>
        </w:rPr>
        <w:tab/>
        <w:t>COUR</w:t>
      </w:r>
      <w:r w:rsidR="002E3F7C" w:rsidRPr="008238A9">
        <w:rPr>
          <w:rFonts w:ascii="Arial" w:hAnsi="Arial" w:cs="Arial"/>
          <w:sz w:val="20"/>
          <w:szCs w:val="20"/>
        </w:rPr>
        <w:t xml:space="preserve"> </w:t>
      </w:r>
      <w:r w:rsidR="00756933" w:rsidRPr="008238A9">
        <w:rPr>
          <w:rFonts w:ascii="Arial" w:hAnsi="Arial" w:cs="Arial"/>
          <w:sz w:val="20"/>
          <w:szCs w:val="20"/>
        </w:rPr>
        <w:t>DU QUÉBEC</w:t>
      </w:r>
    </w:p>
    <w:p w14:paraId="273CF6D1" w14:textId="77777777" w:rsidR="001D1307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Province de Québec</w:t>
      </w:r>
      <w:r w:rsidR="002E3F7C" w:rsidRPr="008238A9">
        <w:rPr>
          <w:rFonts w:ascii="Arial" w:hAnsi="Arial" w:cs="Arial"/>
          <w:sz w:val="20"/>
          <w:szCs w:val="20"/>
        </w:rPr>
        <w:tab/>
        <w:t>(</w:t>
      </w:r>
      <w:r w:rsidR="00AE4CA7" w:rsidRPr="008238A9">
        <w:rPr>
          <w:rFonts w:ascii="Arial" w:hAnsi="Arial" w:cs="Arial"/>
          <w:sz w:val="20"/>
          <w:szCs w:val="20"/>
        </w:rPr>
        <w:t xml:space="preserve">Chambre </w:t>
      </w:r>
      <w:r w:rsidR="00733778" w:rsidRPr="008238A9">
        <w:rPr>
          <w:rFonts w:ascii="Arial" w:hAnsi="Arial" w:cs="Arial"/>
          <w:sz w:val="20"/>
          <w:szCs w:val="20"/>
        </w:rPr>
        <w:t>civile)</w:t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2" w14:textId="77777777" w:rsidR="00626279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District :</w:t>
      </w:r>
      <w:bookmarkStart w:id="1" w:name="Texte27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1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2" w:name="district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73CF6D3" w14:textId="77777777" w:rsidR="001D1307" w:rsidRPr="008238A9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Localité :</w:t>
      </w:r>
      <w:bookmarkStart w:id="3" w:name="Texte28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3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4" w:name="localité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4"/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</w:p>
    <w:p w14:paraId="169202D1" w14:textId="77777777" w:rsidR="00073A02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N</w:t>
      </w:r>
      <w:r w:rsidRPr="008238A9">
        <w:rPr>
          <w:rFonts w:ascii="Arial" w:hAnsi="Arial" w:cs="Arial"/>
          <w:sz w:val="20"/>
          <w:szCs w:val="20"/>
          <w:vertAlign w:val="superscript"/>
        </w:rPr>
        <w:t>o</w:t>
      </w:r>
      <w:r w:rsidRPr="008238A9">
        <w:rPr>
          <w:rFonts w:ascii="Arial" w:hAnsi="Arial" w:cs="Arial"/>
          <w:sz w:val="20"/>
          <w:szCs w:val="20"/>
        </w:rPr>
        <w:t xml:space="preserve"> de dossier :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5" w:name="dossier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5"/>
      <w:r w:rsidR="00FD5FD1" w:rsidRPr="008238A9">
        <w:rPr>
          <w:rFonts w:ascii="Arial" w:hAnsi="Arial" w:cs="Arial"/>
          <w:sz w:val="20"/>
          <w:szCs w:val="20"/>
        </w:rPr>
        <w:tab/>
      </w:r>
    </w:p>
    <w:p w14:paraId="07068C4C" w14:textId="77777777" w:rsidR="00073A02" w:rsidRDefault="00073A02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</w:p>
    <w:p w14:paraId="273CF6D4" w14:textId="77DDE80B" w:rsidR="00FD5FD1" w:rsidRPr="008238A9" w:rsidRDefault="00073A02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6" w:name="dema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273CF6D5" w14:textId="77777777" w:rsidR="00FD5FD1" w:rsidRPr="008238A9" w:rsidRDefault="009A3C0D" w:rsidP="007C5BEC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FD5FD1" w:rsidRPr="008238A9">
        <w:rPr>
          <w:rFonts w:ascii="Arial" w:hAnsi="Arial" w:cs="Arial"/>
          <w:sz w:val="20"/>
          <w:szCs w:val="20"/>
        </w:rPr>
        <w:t>Partie demanderesse</w:t>
      </w:r>
    </w:p>
    <w:p w14:paraId="273CF6D6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c.</w:t>
      </w:r>
    </w:p>
    <w:p w14:paraId="273CF6D7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8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7" w:name="défe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7"/>
    </w:p>
    <w:p w14:paraId="273CF6D9" w14:textId="77777777" w:rsidR="00FD5FD1" w:rsidRPr="008238A9" w:rsidRDefault="00FD5FD1" w:rsidP="007C5BEC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Partie défenderesse</w:t>
      </w:r>
    </w:p>
    <w:p w14:paraId="273CF6DA" w14:textId="77777777" w:rsidR="00FD5FD1" w:rsidRPr="008238A9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="00CA6832" w:rsidRPr="008238A9">
        <w:rPr>
          <w:rFonts w:ascii="Arial" w:hAnsi="Arial" w:cs="Arial"/>
          <w:color w:val="000000"/>
          <w:sz w:val="20"/>
          <w:szCs w:val="20"/>
        </w:rPr>
        <w:t>et</w:t>
      </w:r>
    </w:p>
    <w:p w14:paraId="273CF6DB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Pr="008238A9">
        <w:rPr>
          <w:rFonts w:ascii="Arial" w:hAnsi="Arial" w:cs="Arial"/>
          <w:color w:val="000000"/>
          <w:sz w:val="20"/>
          <w:szCs w:val="20"/>
        </w:rPr>
        <w:tab/>
      </w:r>
    </w:p>
    <w:p w14:paraId="273CF6DC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8" w:name="autre"/>
      <w:r w:rsidR="0061520E" w:rsidRPr="008238A9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8"/>
    </w:p>
    <w:p w14:paraId="273CF6DD" w14:textId="36F2A5C1" w:rsidR="00FD5FD1" w:rsidRDefault="00FD5FD1" w:rsidP="007C5BEC">
      <w:pPr>
        <w:tabs>
          <w:tab w:val="left" w:pos="5245"/>
          <w:tab w:val="left" w:pos="6804"/>
        </w:tabs>
        <w:spacing w:before="120"/>
        <w:ind w:left="181" w:hanging="181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923458" w:rsidRPr="008238A9">
        <w:rPr>
          <w:rFonts w:ascii="Arial" w:hAnsi="Arial" w:cs="Arial"/>
          <w:sz w:val="20"/>
          <w:szCs w:val="20"/>
        </w:rPr>
        <w:t xml:space="preserve">Partie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9" w:name="partie"/>
      <w:r w:rsidR="009B5491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5CDA6D8" w14:textId="77777777" w:rsidR="007C5BEC" w:rsidRPr="008238A9" w:rsidRDefault="007C5BEC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</w:p>
    <w:p w14:paraId="273CF6DE" w14:textId="77777777" w:rsidR="003000AD" w:rsidRPr="008238A9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273CF6DF" w14:textId="77777777" w:rsidR="0059628A" w:rsidRPr="008238A9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7F62A2B" w14:textId="77777777" w:rsidR="009E7534" w:rsidRPr="008238A9" w:rsidRDefault="009E7534" w:rsidP="009E7534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AVIS DE DÉNONCIATION DE MOYENS PRÉLIMINAIRES ET INCIDENTS</w:t>
      </w:r>
    </w:p>
    <w:p w14:paraId="273CF6E2" w14:textId="19BC8705" w:rsidR="005619B9" w:rsidRPr="008238A9" w:rsidRDefault="009E7534" w:rsidP="009E7534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238A9">
        <w:rPr>
          <w:rFonts w:ascii="Arial" w:hAnsi="Arial" w:cs="Arial"/>
          <w:b/>
          <w:color w:val="000000"/>
          <w:sz w:val="20"/>
          <w:szCs w:val="20"/>
        </w:rPr>
        <w:t xml:space="preserve">(art. </w:t>
      </w:r>
      <w:r>
        <w:rPr>
          <w:rFonts w:ascii="Arial" w:hAnsi="Arial" w:cs="Arial"/>
          <w:b/>
          <w:color w:val="000000"/>
          <w:sz w:val="20"/>
          <w:szCs w:val="20"/>
        </w:rPr>
        <w:t>535.5</w:t>
      </w:r>
      <w:r w:rsidRPr="008238A9">
        <w:rPr>
          <w:rFonts w:ascii="Arial" w:hAnsi="Arial" w:cs="Arial"/>
          <w:b/>
          <w:color w:val="000000"/>
          <w:sz w:val="20"/>
          <w:szCs w:val="20"/>
        </w:rPr>
        <w:t xml:space="preserve"> C.p.c.)</w:t>
      </w:r>
    </w:p>
    <w:p w14:paraId="273CF6E3" w14:textId="77777777" w:rsidR="00DA6CBC" w:rsidRPr="008238A9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2F48903A" w14:textId="0D867C1F" w:rsidR="00156B66" w:rsidRDefault="00156B66" w:rsidP="00156B66">
      <w:pPr>
        <w:ind w:left="181" w:hanging="181"/>
        <w:jc w:val="center"/>
        <w:rPr>
          <w:rFonts w:ascii="Arial" w:hAnsi="Arial" w:cs="Arial"/>
          <w:b/>
          <w:sz w:val="20"/>
          <w:szCs w:val="20"/>
        </w:rPr>
      </w:pPr>
    </w:p>
    <w:p w14:paraId="7B5467F5" w14:textId="77777777" w:rsidR="007C5BEC" w:rsidRPr="008238A9" w:rsidRDefault="007C5BEC" w:rsidP="00156B66">
      <w:pPr>
        <w:ind w:left="181" w:hanging="181"/>
        <w:jc w:val="center"/>
        <w:rPr>
          <w:rFonts w:ascii="Arial" w:hAnsi="Arial" w:cs="Arial"/>
          <w:b/>
          <w:sz w:val="20"/>
          <w:szCs w:val="20"/>
        </w:rPr>
      </w:pPr>
    </w:p>
    <w:p w14:paraId="3EE247BA" w14:textId="5CA10CA7" w:rsidR="000261DE" w:rsidRDefault="009A1DBF" w:rsidP="007C5BEC">
      <w:pPr>
        <w:tabs>
          <w:tab w:val="left" w:pos="73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 avis ne remplace pas </w:t>
      </w:r>
      <w:r w:rsidR="009E7979">
        <w:rPr>
          <w:rFonts w:ascii="Arial" w:hAnsi="Arial" w:cs="Arial"/>
          <w:sz w:val="20"/>
          <w:szCs w:val="20"/>
        </w:rPr>
        <w:t xml:space="preserve">les demandes en cours d’instance (moyens préliminaires et incidents) que la partie entend présenter. Un acte de procédure doit </w:t>
      </w:r>
      <w:r>
        <w:rPr>
          <w:rFonts w:ascii="Arial" w:hAnsi="Arial" w:cs="Arial"/>
          <w:sz w:val="20"/>
          <w:szCs w:val="20"/>
        </w:rPr>
        <w:t>être déposé avec cet avis</w:t>
      </w:r>
      <w:r w:rsidR="00262002">
        <w:rPr>
          <w:rFonts w:ascii="Arial" w:hAnsi="Arial" w:cs="Arial"/>
          <w:sz w:val="20"/>
          <w:szCs w:val="20"/>
        </w:rPr>
        <w:t xml:space="preserve"> pour que le tribunal soit saisi de la demande</w:t>
      </w:r>
      <w:r>
        <w:rPr>
          <w:rFonts w:ascii="Arial" w:hAnsi="Arial" w:cs="Arial"/>
          <w:sz w:val="20"/>
          <w:szCs w:val="20"/>
        </w:rPr>
        <w:t>.</w:t>
      </w:r>
      <w:r w:rsidR="00092673">
        <w:rPr>
          <w:rFonts w:ascii="Arial" w:hAnsi="Arial" w:cs="Arial"/>
          <w:sz w:val="20"/>
          <w:szCs w:val="20"/>
        </w:rPr>
        <w:t xml:space="preserve"> </w:t>
      </w:r>
    </w:p>
    <w:p w14:paraId="4033A02B" w14:textId="5C5A5DCA" w:rsidR="009E7534" w:rsidRDefault="009E7534" w:rsidP="00D92B24">
      <w:pPr>
        <w:tabs>
          <w:tab w:val="left" w:pos="7380"/>
        </w:tabs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9E7534" w:rsidRPr="008238A9" w14:paraId="4072670F" w14:textId="77777777" w:rsidTr="004D638E">
        <w:trPr>
          <w:trHeight w:val="344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0D0CAF3" w14:textId="77777777" w:rsidR="007C5BEC" w:rsidRDefault="009E7534" w:rsidP="004D638E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DE LA PARTIE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48C9CB" w14:textId="4506A9CA" w:rsidR="009E7534" w:rsidRPr="008238A9" w:rsidRDefault="009E7534" w:rsidP="004D638E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Pr="00463E94">
              <w:rPr>
                <w:rFonts w:ascii="Arial" w:hAnsi="Arial" w:cs="Arial"/>
                <w:sz w:val="20"/>
                <w:szCs w:val="20"/>
              </w:rPr>
              <w:t>représentée par avocat</w:t>
            </w:r>
          </w:p>
        </w:tc>
      </w:tr>
      <w:tr w:rsidR="009E7534" w:rsidRPr="008238A9" w14:paraId="1511091A" w14:textId="77777777" w:rsidTr="004D638E">
        <w:tc>
          <w:tcPr>
            <w:tcW w:w="10632" w:type="dxa"/>
            <w:shd w:val="clear" w:color="auto" w:fill="auto"/>
          </w:tcPr>
          <w:p w14:paraId="13948A61" w14:textId="77777777" w:rsidR="009E7534" w:rsidRDefault="009E7534" w:rsidP="00073A02">
            <w:pPr>
              <w:tabs>
                <w:tab w:val="left" w:pos="4680"/>
                <w:tab w:val="left" w:pos="558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demanderesse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demanderesse en garantie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défenderesse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défenderesse en garantie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intervenante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Partie mise en cause</w:t>
            </w:r>
          </w:p>
          <w:p w14:paraId="7FE87D04" w14:textId="22B70FF2" w:rsidR="00051B8C" w:rsidRPr="008238A9" w:rsidRDefault="00051B8C" w:rsidP="00073A02">
            <w:pPr>
              <w:tabs>
                <w:tab w:val="left" w:pos="4680"/>
                <w:tab w:val="left" w:pos="5580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1" w:name="Texte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3" w:name="Texte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2635BC6B" w14:textId="77777777" w:rsidR="00A641C3" w:rsidRPr="008238A9" w:rsidRDefault="00A641C3" w:rsidP="00D92B24">
      <w:pPr>
        <w:tabs>
          <w:tab w:val="left" w:pos="7380"/>
        </w:tabs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09"/>
        <w:gridCol w:w="425"/>
        <w:gridCol w:w="9498"/>
      </w:tblGrid>
      <w:tr w:rsidR="00414628" w:rsidRPr="008238A9" w14:paraId="61341186" w14:textId="77777777" w:rsidTr="00062A09">
        <w:trPr>
          <w:trHeight w:val="5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9FAB6E" w14:textId="77777777" w:rsidR="00414628" w:rsidRPr="008238A9" w:rsidRDefault="00414628" w:rsidP="00073A02">
            <w:pPr>
              <w:tabs>
                <w:tab w:val="left" w:pos="4680"/>
                <w:tab w:val="left" w:pos="558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3A61" w14:textId="00501D57" w:rsidR="009E7979" w:rsidRPr="007C5BEC" w:rsidRDefault="00F16FF4" w:rsidP="00073A02">
            <w:pPr>
              <w:tabs>
                <w:tab w:val="left" w:pos="7380"/>
              </w:tabs>
              <w:spacing w:before="120"/>
              <w:jc w:val="both"/>
              <w:rPr>
                <w:rFonts w:ascii="Arial" w:hAnsi="Arial" w:cs="Arial"/>
                <w:cap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lA PARTIE </w:t>
            </w:r>
            <w:r w:rsidR="00414628"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dénonce qu’elle entend présenter le</w:t>
            </w:r>
            <w:r w:rsidR="007C5BEC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ou LES</w:t>
            </w:r>
            <w:r w:rsidR="00414628"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moyen</w:t>
            </w:r>
            <w:r w:rsidR="00572A37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="00414628"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préliminaire</w:t>
            </w:r>
            <w:r w:rsidR="00572A37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="00A2740F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OU INCIDENTS</w:t>
            </w:r>
            <w:r w:rsidR="00247FD9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</w:t>
            </w:r>
            <w:r w:rsidR="00414628"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suivant</w:t>
            </w:r>
            <w:r w:rsidR="00572A37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="004071C9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SUSCEPTIBLES D’ENTRAINER LA SUSPENSION DE L’INSTANCE</w:t>
            </w:r>
            <w:r w:rsidR="00073A02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</w:t>
            </w:r>
            <w:r w:rsidR="00414628" w:rsidRPr="007C5BEC">
              <w:rPr>
                <w:rFonts w:ascii="Arial" w:hAnsi="Arial" w:cs="Arial"/>
                <w:caps/>
                <w:sz w:val="20"/>
                <w:szCs w:val="18"/>
              </w:rPr>
              <w:t>:</w:t>
            </w:r>
          </w:p>
          <w:p w14:paraId="33BAD19F" w14:textId="77777777" w:rsidR="00073A02" w:rsidRDefault="00073A02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03BE3" w14:textId="3ABB04FB" w:rsidR="0070525C" w:rsidRDefault="00C36807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Demande de renvoi</w:t>
            </w:r>
            <w:r w:rsidR="00AF0941">
              <w:rPr>
                <w:rFonts w:ascii="Arial" w:hAnsi="Arial" w:cs="Arial"/>
                <w:sz w:val="20"/>
                <w:szCs w:val="20"/>
              </w:rPr>
              <w:t xml:space="preserve"> devant</w:t>
            </w:r>
            <w:r w:rsidR="00073A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37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061499" w14:textId="0BDC522F" w:rsidR="00C36807" w:rsidRDefault="0070525C" w:rsidP="00073A02">
            <w:pPr>
              <w:ind w:left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6807">
              <w:rPr>
                <w:rFonts w:ascii="Arial" w:hAnsi="Arial" w:cs="Arial"/>
                <w:sz w:val="20"/>
                <w:szCs w:val="20"/>
              </w:rPr>
              <w:t>le tribunal territorialement compétent</w:t>
            </w:r>
          </w:p>
          <w:p w14:paraId="78C59945" w14:textId="0672B61D" w:rsidR="0070525C" w:rsidRDefault="00073A02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0525C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0525C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0525C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25C">
              <w:rPr>
                <w:rFonts w:ascii="Arial" w:hAnsi="Arial" w:cs="Arial"/>
                <w:sz w:val="20"/>
                <w:szCs w:val="20"/>
              </w:rPr>
              <w:tab/>
              <w:t xml:space="preserve">un autre tribunal </w:t>
            </w:r>
            <w:r w:rsidR="0070525C" w:rsidRPr="001659A2">
              <w:rPr>
                <w:rFonts w:ascii="Arial" w:hAnsi="Arial" w:cs="Arial"/>
                <w:sz w:val="20"/>
                <w:szCs w:val="20"/>
              </w:rPr>
              <w:t>judiciaire</w:t>
            </w:r>
            <w:r w:rsidR="007301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1B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 w:rsidR="007301B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301B8">
              <w:rPr>
                <w:rFonts w:ascii="Arial" w:hAnsi="Arial" w:cs="Arial"/>
                <w:b/>
                <w:sz w:val="20"/>
                <w:szCs w:val="20"/>
              </w:rPr>
            </w:r>
            <w:r w:rsidR="007301B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01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301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301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301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301B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301B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D0310FD" w14:textId="2A4F6BAA" w:rsidR="0070525C" w:rsidRDefault="0070525C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un </w:t>
            </w:r>
            <w:r w:rsidR="00CF2862">
              <w:rPr>
                <w:rFonts w:ascii="Arial" w:hAnsi="Arial" w:cs="Arial"/>
                <w:sz w:val="20"/>
                <w:szCs w:val="20"/>
              </w:rPr>
              <w:t xml:space="preserve">médiateur </w:t>
            </w:r>
            <w:r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7C5BEC">
              <w:rPr>
                <w:rFonts w:ascii="Arial" w:hAnsi="Arial" w:cs="Arial"/>
                <w:sz w:val="20"/>
                <w:szCs w:val="20"/>
              </w:rPr>
              <w:t xml:space="preserve">un </w:t>
            </w:r>
            <w:r w:rsidR="00CF2862">
              <w:rPr>
                <w:rFonts w:ascii="Arial" w:hAnsi="Arial" w:cs="Arial"/>
                <w:sz w:val="20"/>
                <w:szCs w:val="20"/>
              </w:rPr>
              <w:t>arbitre</w:t>
            </w:r>
          </w:p>
          <w:p w14:paraId="4A39EBC4" w14:textId="6116EEE9" w:rsidR="007301B8" w:rsidRPr="00495B8E" w:rsidRDefault="00073A02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301B8">
              <w:rPr>
                <w:rFonts w:ascii="Arial" w:hAnsi="Arial" w:cs="Arial"/>
                <w:sz w:val="20"/>
                <w:szCs w:val="20"/>
              </w:rPr>
              <w:t>En raison de la demande de renvoi :</w:t>
            </w:r>
          </w:p>
          <w:p w14:paraId="79DD0B56" w14:textId="28D42A77" w:rsidR="00C36807" w:rsidRDefault="0070525C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659A2">
              <w:rPr>
                <w:rFonts w:ascii="Arial" w:hAnsi="Arial" w:cs="Arial"/>
                <w:sz w:val="20"/>
                <w:szCs w:val="20"/>
              </w:rPr>
              <w:t>une</w:t>
            </w:r>
            <w:r>
              <w:rPr>
                <w:rFonts w:ascii="Arial" w:hAnsi="Arial" w:cs="Arial"/>
                <w:sz w:val="20"/>
                <w:szCs w:val="20"/>
              </w:rPr>
              <w:t xml:space="preserve"> suspension de l’instance est demandée jusqu’au :</w:t>
            </w:r>
            <w:r w:rsidR="00051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14" w:name="Texte84"/>
            <w:r w:rsidR="0005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B8C">
              <w:rPr>
                <w:rFonts w:ascii="Arial" w:hAnsi="Arial" w:cs="Arial"/>
                <w:sz w:val="20"/>
                <w:szCs w:val="20"/>
              </w:rPr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1669BDE8" w14:textId="77777777" w:rsidR="00694C5F" w:rsidRDefault="00694C5F" w:rsidP="00C368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EC734" w14:textId="7FAF61C2" w:rsidR="00694C5F" w:rsidRDefault="00694C5F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Demande de suspension jusqu’à ce que soit passé en force de chose jugée :</w:t>
            </w:r>
          </w:p>
          <w:p w14:paraId="22AC0F74" w14:textId="0368927B" w:rsidR="00694C5F" w:rsidRDefault="00694C5F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le </w:t>
            </w:r>
            <w:r w:rsidRPr="008238A9">
              <w:rPr>
                <w:rFonts w:ascii="Arial" w:hAnsi="Arial" w:cs="Arial"/>
                <w:sz w:val="20"/>
                <w:szCs w:val="20"/>
              </w:rPr>
              <w:t>jugement de la Cour s</w:t>
            </w:r>
            <w:r>
              <w:rPr>
                <w:rFonts w:ascii="Arial" w:hAnsi="Arial" w:cs="Arial"/>
                <w:sz w:val="20"/>
                <w:szCs w:val="20"/>
              </w:rPr>
              <w:t>upérieure (art. 212 C</w:t>
            </w:r>
            <w:r w:rsidRPr="008238A9">
              <w:rPr>
                <w:rFonts w:ascii="Arial" w:hAnsi="Arial" w:cs="Arial"/>
                <w:sz w:val="20"/>
                <w:szCs w:val="20"/>
              </w:rPr>
              <w:t>.p.c.)</w:t>
            </w:r>
            <w:r>
              <w:rPr>
                <w:rFonts w:ascii="Arial" w:hAnsi="Arial" w:cs="Arial"/>
                <w:sz w:val="20"/>
                <w:szCs w:val="20"/>
              </w:rPr>
              <w:t xml:space="preserve">, dans le dossier numéro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DC81A7A" w14:textId="327612B5" w:rsidR="00694C5F" w:rsidRDefault="00694C5F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B0513">
              <w:rPr>
                <w:rFonts w:ascii="Arial" w:hAnsi="Arial" w:cs="Arial"/>
                <w:sz w:val="20"/>
                <w:szCs w:val="20"/>
              </w:rPr>
              <w:t>l</w:t>
            </w:r>
            <w:r w:rsidRPr="008238A9">
              <w:rPr>
                <w:rFonts w:ascii="Arial" w:hAnsi="Arial" w:cs="Arial"/>
                <w:sz w:val="20"/>
                <w:szCs w:val="20"/>
              </w:rPr>
              <w:t>e jugement du Tribunal administratif du travail</w:t>
            </w:r>
            <w:r>
              <w:rPr>
                <w:rFonts w:ascii="Arial" w:hAnsi="Arial" w:cs="Arial"/>
                <w:sz w:val="20"/>
                <w:szCs w:val="20"/>
              </w:rPr>
              <w:t xml:space="preserve">, dans le dossier numéro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90C1190" w14:textId="090F4A66" w:rsidR="00694C5F" w:rsidRDefault="00694C5F" w:rsidP="00073A02">
            <w:pPr>
              <w:tabs>
                <w:tab w:val="left" w:pos="32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D635E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 signataire déclare que les autres parties consentent à cette demande</w:t>
            </w:r>
          </w:p>
          <w:p w14:paraId="11FA9CEE" w14:textId="77777777" w:rsidR="00694C5F" w:rsidRDefault="00694C5F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ECD6F7" w14:textId="77777777" w:rsidR="007B3DB9" w:rsidRDefault="00C36807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Demande de suspension</w:t>
            </w:r>
            <w:r w:rsidR="007B3DB9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C3BF404" w14:textId="64C99B40" w:rsidR="00C36807" w:rsidRDefault="007B3DB9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6807">
              <w:rPr>
                <w:rFonts w:ascii="Arial" w:hAnsi="Arial" w:cs="Arial"/>
                <w:sz w:val="20"/>
                <w:szCs w:val="20"/>
              </w:rPr>
              <w:t>en raison de la nature conservatoire du recours</w:t>
            </w:r>
          </w:p>
          <w:p w14:paraId="4FB3F887" w14:textId="3CE67F5E" w:rsidR="00C36807" w:rsidRPr="00E469C7" w:rsidRDefault="007B3DB9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36807" w:rsidRPr="00E469C7">
              <w:rPr>
                <w:rFonts w:ascii="Arial" w:hAnsi="Arial" w:cs="Arial"/>
                <w:sz w:val="20"/>
                <w:szCs w:val="20"/>
              </w:rPr>
              <w:t>l’affaire étant susceptible d’être réglée à l’amiable</w:t>
            </w:r>
          </w:p>
          <w:p w14:paraId="14AC6780" w14:textId="38AC0232" w:rsidR="00C36807" w:rsidRPr="00E469C7" w:rsidRDefault="007B3DB9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 w:rsidRPr="00E469C7">
              <w:rPr>
                <w:rFonts w:ascii="Arial" w:hAnsi="Arial" w:cs="Arial"/>
                <w:sz w:val="20"/>
                <w:szCs w:val="20"/>
              </w:rPr>
              <w:tab/>
            </w:r>
            <w:r w:rsidRPr="00E469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469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469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469C7">
              <w:rPr>
                <w:rFonts w:ascii="Arial" w:hAnsi="Arial" w:cs="Arial"/>
                <w:sz w:val="20"/>
                <w:szCs w:val="20"/>
              </w:rPr>
              <w:tab/>
            </w:r>
            <w:r w:rsidR="00C36807" w:rsidRPr="00E469C7">
              <w:rPr>
                <w:rFonts w:ascii="Arial" w:hAnsi="Arial" w:cs="Arial"/>
                <w:sz w:val="20"/>
                <w:szCs w:val="20"/>
              </w:rPr>
              <w:t>en raison de l’intervention forcée d’un tiers à venir</w:t>
            </w:r>
          </w:p>
          <w:p w14:paraId="7C804DC2" w14:textId="77777777" w:rsidR="00C36807" w:rsidRPr="00380BF6" w:rsidRDefault="00AD29F0" w:rsidP="007C5BEC">
            <w:pPr>
              <w:tabs>
                <w:tab w:val="left" w:pos="321"/>
              </w:tabs>
              <w:spacing w:after="240"/>
              <w:rPr>
                <w:rFonts w:ascii="Arial" w:hAnsi="Arial" w:cs="Arial"/>
                <w:b/>
                <w:bCs/>
                <w:caps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="00B152B6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suspension de l’instance est demandée jusqu’au :</w:t>
            </w:r>
            <w:r w:rsidR="00051B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15" w:name="Texte85"/>
            <w:r w:rsidR="00051B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51B8C">
              <w:rPr>
                <w:rFonts w:ascii="Arial" w:hAnsi="Arial" w:cs="Arial"/>
                <w:sz w:val="20"/>
                <w:szCs w:val="20"/>
              </w:rPr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51B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bookmarkEnd w:id="0"/>
      <w:tr w:rsidR="00F746E6" w:rsidRPr="00414628" w14:paraId="69B06E25" w14:textId="77777777" w:rsidTr="00062A09">
        <w:trPr>
          <w:trHeight w:val="5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EF3947" w14:textId="60892580" w:rsidR="00F746E6" w:rsidRPr="008238A9" w:rsidRDefault="00092673" w:rsidP="00062A09">
            <w:pPr>
              <w:tabs>
                <w:tab w:val="left" w:pos="4680"/>
                <w:tab w:val="left" w:pos="5580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56757A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56757A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6757A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2E87" w14:textId="22B66CFB" w:rsidR="00F746E6" w:rsidRPr="007C5BEC" w:rsidRDefault="0051342F" w:rsidP="00062A09">
            <w:pPr>
              <w:tabs>
                <w:tab w:val="left" w:pos="7380"/>
              </w:tabs>
              <w:spacing w:before="12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lA PARTIE </w:t>
            </w:r>
            <w:r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dénonce qu’elle entend présenter le</w:t>
            </w:r>
            <w:r w:rsidR="007C5BEC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OU LES </w:t>
            </w:r>
            <w:r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moyen</w:t>
            </w: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préliminaire</w:t>
            </w: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Pr="00380BF6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suivant</w:t>
            </w: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</w:t>
            </w:r>
            <w:r w:rsidR="007C5BEC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 </w:t>
            </w:r>
            <w:r w:rsidR="007C5BEC">
              <w:rPr>
                <w:rFonts w:ascii="Arial" w:hAnsi="Arial" w:cs="Arial"/>
                <w:caps/>
                <w:sz w:val="20"/>
                <w:szCs w:val="18"/>
              </w:rPr>
              <w:t>:</w:t>
            </w:r>
          </w:p>
          <w:p w14:paraId="78DAF48A" w14:textId="77777777" w:rsidR="006E760F" w:rsidRDefault="006E760F" w:rsidP="00DF1015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18"/>
              </w:rPr>
            </w:pPr>
          </w:p>
          <w:p w14:paraId="51A29EED" w14:textId="5F0094EA" w:rsidR="006E760F" w:rsidRDefault="006E760F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Demande de communication d’un document</w:t>
            </w:r>
          </w:p>
          <w:p w14:paraId="66B7BFF7" w14:textId="351B5557" w:rsidR="006E760F" w:rsidRDefault="001E16C6" w:rsidP="00073A02">
            <w:pPr>
              <w:tabs>
                <w:tab w:val="left" w:pos="321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6E760F">
              <w:rPr>
                <w:rFonts w:ascii="Arial" w:hAnsi="Arial" w:cs="Arial"/>
                <w:sz w:val="20"/>
                <w:szCs w:val="20"/>
              </w:rPr>
              <w:t xml:space="preserve">Demande de précisions visant </w:t>
            </w:r>
            <w:r w:rsidR="006E760F" w:rsidRPr="006C3C5F">
              <w:rPr>
                <w:rFonts w:ascii="Arial" w:hAnsi="Arial" w:cs="Arial"/>
                <w:sz w:val="20"/>
                <w:szCs w:val="20"/>
                <w:highlight w:val="lightGray"/>
              </w:rPr>
              <w:t>(identifier l’acte de procédure)</w:t>
            </w:r>
          </w:p>
          <w:p w14:paraId="027550FB" w14:textId="7439CF49" w:rsidR="00972715" w:rsidRDefault="006E760F" w:rsidP="00DB62AF">
            <w:pPr>
              <w:tabs>
                <w:tab w:val="left" w:pos="321"/>
              </w:tabs>
              <w:spacing w:after="240"/>
              <w:rPr>
                <w:rFonts w:ascii="Arial" w:hAnsi="Arial" w:cs="Arial"/>
                <w:b/>
                <w:bCs/>
                <w:caps/>
                <w:sz w:val="20"/>
                <w:szCs w:val="18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Demande de radiation d’allégations visant </w:t>
            </w:r>
            <w:r w:rsidRPr="006C3C5F">
              <w:rPr>
                <w:rFonts w:ascii="Arial" w:hAnsi="Arial" w:cs="Arial"/>
                <w:sz w:val="20"/>
                <w:szCs w:val="20"/>
                <w:highlight w:val="lightGray"/>
              </w:rPr>
              <w:t>(identifier l’acte de procédure)</w:t>
            </w:r>
          </w:p>
        </w:tc>
      </w:tr>
      <w:tr w:rsidR="000743E1" w:rsidRPr="00414628" w14:paraId="54C6F0F3" w14:textId="77777777" w:rsidTr="00062A09">
        <w:trPr>
          <w:cantSplit/>
          <w:trHeight w:val="5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8234CB6" w14:textId="744E3DF3" w:rsidR="000743E1" w:rsidRPr="008238A9" w:rsidRDefault="000743E1" w:rsidP="00062A09">
            <w:pPr>
              <w:tabs>
                <w:tab w:val="left" w:pos="4680"/>
                <w:tab w:val="left" w:pos="5580"/>
              </w:tabs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42BFDB" w14:textId="354AAD30" w:rsidR="000743E1" w:rsidRPr="00414628" w:rsidRDefault="00F16FF4" w:rsidP="00062A09">
            <w:pPr>
              <w:tabs>
                <w:tab w:val="left" w:pos="7380"/>
              </w:tabs>
              <w:spacing w:before="120"/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LA PARTIE </w:t>
            </w:r>
            <w:r w:rsidR="00380BF6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Dénonce qu’elle d</w:t>
            </w:r>
            <w:r w:rsidR="000743E1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emande </w:t>
            </w:r>
            <w:r w:rsidR="00B55ADD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l</w:t>
            </w:r>
            <w:r w:rsidR="000743E1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e rejet de</w:t>
            </w:r>
            <w:r w:rsidR="00062A09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</w:t>
            </w:r>
            <w:r w:rsidR="00062A09" w:rsidRPr="00062A09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begin">
                <w:ffData>
                  <w:name w:val="Texte87"/>
                  <w:enabled/>
                  <w:calcOnExit w:val="0"/>
                  <w:textInput>
                    <w:default w:val="(précisez la procédure dont vous demandez le rejet)"/>
                  </w:textInput>
                </w:ffData>
              </w:fldChar>
            </w:r>
            <w:bookmarkStart w:id="16" w:name="Texte87"/>
            <w:r w:rsidR="00062A09" w:rsidRPr="00062A09">
              <w:rPr>
                <w:rFonts w:ascii="Arial" w:hAnsi="Arial" w:cs="Arial"/>
                <w:b/>
                <w:bCs/>
                <w:sz w:val="20"/>
                <w:szCs w:val="18"/>
              </w:rPr>
              <w:instrText xml:space="preserve"> FORMTEXT </w:instrText>
            </w:r>
            <w:r w:rsidR="00062A09" w:rsidRPr="00062A09">
              <w:rPr>
                <w:rFonts w:ascii="Arial" w:hAnsi="Arial" w:cs="Arial"/>
                <w:b/>
                <w:bCs/>
                <w:sz w:val="20"/>
                <w:szCs w:val="18"/>
              </w:rPr>
            </w:r>
            <w:r w:rsidR="00062A09" w:rsidRPr="00062A09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separate"/>
            </w:r>
            <w:r w:rsidR="00062A09" w:rsidRPr="00062A09">
              <w:rPr>
                <w:rFonts w:ascii="Arial" w:hAnsi="Arial" w:cs="Arial"/>
                <w:b/>
                <w:bCs/>
                <w:noProof/>
                <w:sz w:val="20"/>
                <w:szCs w:val="18"/>
              </w:rPr>
              <w:t>(précisez la procédure dont vous demandez le rejet)</w:t>
            </w:r>
            <w:r w:rsidR="00062A09" w:rsidRPr="00062A09">
              <w:rPr>
                <w:rFonts w:ascii="Arial" w:hAnsi="Arial" w:cs="Arial"/>
                <w:b/>
                <w:bCs/>
                <w:sz w:val="20"/>
                <w:szCs w:val="18"/>
              </w:rPr>
              <w:fldChar w:fldCharType="end"/>
            </w:r>
            <w:bookmarkEnd w:id="16"/>
            <w:r w:rsidR="00B55ADD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pour le motif suivant</w:t>
            </w:r>
            <w:r w:rsidR="000743E1">
              <w:rPr>
                <w:rFonts w:ascii="Arial" w:hAnsi="Arial" w:cs="Arial"/>
                <w:sz w:val="20"/>
                <w:szCs w:val="18"/>
              </w:rPr>
              <w:t> :</w:t>
            </w:r>
            <w:r w:rsidR="00D54FFC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0743E1" w:rsidRPr="000743E1" w14:paraId="460F0EB7" w14:textId="77777777" w:rsidTr="00F45A6D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F16838D" w14:textId="77777777" w:rsidR="000743E1" w:rsidRPr="008238A9" w:rsidRDefault="000743E1" w:rsidP="00486CCD">
            <w:pPr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DC199EE" w14:textId="77777777" w:rsidR="000743E1" w:rsidRDefault="000743E1" w:rsidP="00062A09">
            <w:pPr>
              <w:tabs>
                <w:tab w:val="left" w:pos="7380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3B13E8" w14:textId="77777777" w:rsidR="000743E1" w:rsidRDefault="000743E1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7779F5" w14:textId="77777777" w:rsidR="000743E1" w:rsidRDefault="000743E1" w:rsidP="00486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E7B35" w14:textId="77777777" w:rsidR="000743E1" w:rsidRDefault="000743E1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F195380" w14:textId="77777777" w:rsidR="000743E1" w:rsidRDefault="000743E1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54E584" w14:textId="79F979A2" w:rsidR="000743E1" w:rsidRPr="000743E1" w:rsidRDefault="000743E1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F5CB26" w14:textId="3B1DBD45" w:rsidR="000743E1" w:rsidRPr="00495B8E" w:rsidRDefault="000743E1" w:rsidP="00062A09">
            <w:pPr>
              <w:spacing w:before="12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demande n’a pas été présentée devant le tribunal compétent (</w:t>
            </w:r>
            <w:r w:rsidRPr="00051B8C">
              <w:rPr>
                <w:rFonts w:ascii="Arial" w:hAnsi="Arial" w:cs="Arial"/>
                <w:sz w:val="20"/>
                <w:szCs w:val="20"/>
              </w:rPr>
              <w:t>compétence d’attribution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F7F549C" w14:textId="6DFA1BF6" w:rsidR="000743E1" w:rsidRPr="000743E1" w:rsidRDefault="000743E1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y a litispendance ou chose jugée</w:t>
            </w:r>
          </w:p>
          <w:p w14:paraId="42DDBC6A" w14:textId="3247F232" w:rsidR="000743E1" w:rsidRDefault="000743E1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L’une ou l’autre des parties est incapable ou n’a pas la qualité exigée pour agir</w:t>
            </w:r>
          </w:p>
          <w:p w14:paraId="4F91FCE2" w14:textId="380C19CB" w:rsidR="000743E1" w:rsidRDefault="000743E1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L’une ou l’autre des parties n’a manifestement pas d’intérêt</w:t>
            </w:r>
          </w:p>
          <w:p w14:paraId="2E9F43CB" w14:textId="55A381EC" w:rsidR="000743E1" w:rsidRDefault="000743E1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demande ou la défense n’est pas fondée en droit, quoique les faits allégués puissent être vrais</w:t>
            </w:r>
          </w:p>
          <w:p w14:paraId="6D437F48" w14:textId="779190B0" w:rsidR="000743E1" w:rsidRDefault="000743E1" w:rsidP="00073A02">
            <w:pPr>
              <w:ind w:left="-105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Autre</w:t>
            </w:r>
            <w:r w:rsidR="00D54FFC">
              <w:rPr>
                <w:rFonts w:ascii="Arial" w:hAnsi="Arial" w:cs="Arial"/>
                <w:sz w:val="20"/>
                <w:szCs w:val="20"/>
              </w:rPr>
              <w:t> (p</w:t>
            </w:r>
            <w:r>
              <w:rPr>
                <w:rFonts w:ascii="Arial" w:hAnsi="Arial" w:cs="Arial"/>
                <w:sz w:val="20"/>
                <w:szCs w:val="20"/>
              </w:rPr>
              <w:t>réciser</w:t>
            </w:r>
            <w:r w:rsidR="00D54FFC">
              <w:rPr>
                <w:rFonts w:ascii="Arial" w:hAnsi="Arial" w:cs="Arial"/>
                <w:sz w:val="20"/>
                <w:szCs w:val="20"/>
              </w:rPr>
              <w:t>)</w:t>
            </w:r>
            <w:r w:rsidR="00062A09">
              <w:rPr>
                <w:rFonts w:ascii="Arial" w:hAnsi="Arial" w:cs="Arial"/>
                <w:sz w:val="20"/>
                <w:szCs w:val="20"/>
              </w:rPr>
              <w:t> :</w:t>
            </w:r>
            <w:r w:rsidR="006C3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  <w:p w14:paraId="716836E6" w14:textId="4B5093D0" w:rsidR="00115180" w:rsidRPr="000743E1" w:rsidRDefault="00115180" w:rsidP="009E75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B68" w:rsidRPr="00414628" w14:paraId="681059BD" w14:textId="77777777" w:rsidTr="00062A09">
        <w:trPr>
          <w:trHeight w:val="5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2F38352" w14:textId="77777777" w:rsidR="00470B68" w:rsidRPr="008238A9" w:rsidRDefault="00470B68" w:rsidP="00062A09">
            <w:pPr>
              <w:tabs>
                <w:tab w:val="left" w:pos="4680"/>
                <w:tab w:val="left" w:pos="5580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1D335" w14:textId="3C39FC04" w:rsidR="00470B68" w:rsidRPr="00414628" w:rsidRDefault="00F16FF4" w:rsidP="000B0D16">
            <w:pPr>
              <w:tabs>
                <w:tab w:val="left" w:pos="738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LA PARTIE </w:t>
            </w:r>
            <w:r w:rsidR="00B55ADD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Dénonce qu’elle e</w:t>
            </w:r>
            <w:r w:rsidR="00470B68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ntend présenter un</w:t>
            </w:r>
            <w:r w:rsidR="00A2740F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 xml:space="preserve"> DES </w:t>
            </w:r>
            <w:r w:rsidR="00470B68" w:rsidRPr="00B55ADD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incident</w:t>
            </w:r>
            <w:r w:rsidR="00A2740F">
              <w:rPr>
                <w:rFonts w:ascii="Arial" w:hAnsi="Arial" w:cs="Arial"/>
                <w:b/>
                <w:bCs/>
                <w:caps/>
                <w:sz w:val="20"/>
                <w:szCs w:val="18"/>
              </w:rPr>
              <w:t>S SUIVANTS </w:t>
            </w:r>
            <w:r w:rsidR="00470B68">
              <w:rPr>
                <w:rFonts w:ascii="Arial" w:hAnsi="Arial" w:cs="Arial"/>
                <w:sz w:val="20"/>
                <w:szCs w:val="18"/>
              </w:rPr>
              <w:t>:</w:t>
            </w:r>
            <w:r w:rsidR="00470B68" w:rsidRPr="00C67F7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</w:tr>
      <w:tr w:rsidR="00470B68" w:rsidRPr="000743E1" w14:paraId="6BA2F528" w14:textId="77777777" w:rsidTr="00F45A6D">
        <w:trPr>
          <w:trHeight w:val="1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4F9E6C" w14:textId="77777777" w:rsidR="00470B68" w:rsidRPr="008238A9" w:rsidRDefault="00470B68" w:rsidP="00486CCD">
            <w:pPr>
              <w:ind w:left="34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77D6B40" w14:textId="7DBB6CA9" w:rsidR="00470B68" w:rsidRDefault="00470B68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88642C" w14:textId="77777777" w:rsidR="00470B68" w:rsidRDefault="00470B68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77B15E" w14:textId="77777777" w:rsidR="00470B68" w:rsidRDefault="00470B68" w:rsidP="00486C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2DC44A2" w14:textId="77777777" w:rsidR="00470B68" w:rsidRDefault="00470B68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15B1723" w14:textId="77777777" w:rsidR="00470B68" w:rsidRDefault="00470B68" w:rsidP="00486CCD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524D39" w14:textId="77777777" w:rsidR="00B152B6" w:rsidRDefault="00B152B6" w:rsidP="00B152B6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EC89AD" w14:textId="77777777" w:rsidR="00B152B6" w:rsidRDefault="00B152B6" w:rsidP="00B152B6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436A7B" w14:textId="0CB3E861" w:rsidR="00A2740F" w:rsidRDefault="00A2740F" w:rsidP="00B152B6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8BF5DC4" w14:textId="77777777" w:rsidR="00A2740F" w:rsidRDefault="00A2740F" w:rsidP="00B152B6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98695F" w14:textId="607D2FE6" w:rsidR="00F45A6D" w:rsidRPr="000743E1" w:rsidRDefault="00F45A6D" w:rsidP="00B152B6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849F7">
              <w:rPr>
                <w:rFonts w:ascii="Arial" w:hAnsi="Arial" w:cs="Arial"/>
                <w:sz w:val="20"/>
                <w:szCs w:val="20"/>
              </w:rPr>
            </w:r>
            <w:r w:rsidR="008849F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EA5877" w14:textId="77777777" w:rsidR="00F45A6D" w:rsidRDefault="00F45A6D" w:rsidP="00F45A6D">
            <w:pPr>
              <w:ind w:left="-105"/>
              <w:jc w:val="both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autorisation pour intervenir (art. 186 et 187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7F2F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386652D4" w14:textId="77777777" w:rsidR="00F45A6D" w:rsidRDefault="00F45A6D" w:rsidP="00F45A6D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 opposition à l’intervention forcée (art. 188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7F2F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2A9CE5" w14:textId="46759F96" w:rsidR="00F45A6D" w:rsidRDefault="00F45A6D" w:rsidP="00F45A6D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désaveu de l’avocat (art. 191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157F599" w14:textId="77777777" w:rsidR="00F45A6D" w:rsidRDefault="00F45A6D" w:rsidP="00F45A6D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déclaration d’inhabilité de l’avocat de la partie 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>
                    <w:default w:val="                                            "/>
                  </w:textInput>
                </w:ffData>
              </w:fldChar>
            </w:r>
            <w:bookmarkStart w:id="17" w:name="Texte81"/>
            <w:r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aps/>
                <w:sz w:val="20"/>
                <w:szCs w:val="20"/>
              </w:rPr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noProof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(art. 193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7F2F0F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14622292" w14:textId="4DDD3136" w:rsidR="00F45A6D" w:rsidRDefault="00F45A6D" w:rsidP="00F45A6D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F45A6D">
              <w:rPr>
                <w:rFonts w:ascii="Arial" w:hAnsi="Arial" w:cs="Arial"/>
                <w:sz w:val="20"/>
                <w:szCs w:val="20"/>
              </w:rPr>
              <w:t xml:space="preserve">En autorisation pour cesser d’occuper lorsque la date d’instruction est fixée (art. 194 </w:t>
            </w:r>
            <w:proofErr w:type="spellStart"/>
            <w:r w:rsidRPr="00F45A6D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F45A6D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0A684BB3" w14:textId="77777777" w:rsidR="00F45A6D" w:rsidRPr="00A2740F" w:rsidRDefault="00F45A6D" w:rsidP="00F45A6D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contestation de la reprise d’instance (art. 200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7F2F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1E700B3" w14:textId="77777777" w:rsidR="00F45A6D" w:rsidRPr="00B152B6" w:rsidRDefault="00F45A6D" w:rsidP="00F45A6D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52B6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retrait ou</w:t>
            </w:r>
            <w:r w:rsidRPr="00B152B6">
              <w:rPr>
                <w:rFonts w:ascii="Arial" w:hAnsi="Arial" w:cs="Arial"/>
                <w:sz w:val="20"/>
                <w:szCs w:val="20"/>
              </w:rPr>
              <w:t xml:space="preserve"> modification d</w:t>
            </w:r>
            <w:r>
              <w:rPr>
                <w:rFonts w:ascii="Arial" w:hAnsi="Arial" w:cs="Arial"/>
                <w:sz w:val="20"/>
                <w:szCs w:val="20"/>
              </w:rPr>
              <w:t xml:space="preserve">’un </w:t>
            </w:r>
            <w:r w:rsidRPr="00B152B6">
              <w:rPr>
                <w:rFonts w:ascii="Arial" w:hAnsi="Arial" w:cs="Arial"/>
                <w:sz w:val="20"/>
                <w:szCs w:val="20"/>
              </w:rPr>
              <w:t>acte de </w:t>
            </w:r>
            <w:r>
              <w:rPr>
                <w:rFonts w:ascii="Arial" w:hAnsi="Arial" w:cs="Arial"/>
                <w:sz w:val="20"/>
                <w:szCs w:val="20"/>
              </w:rPr>
              <w:t xml:space="preserve">procédure (art. 207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Pr="007F2F0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B152B6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152B6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Pr="00B152B6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Pr="00B152B6">
              <w:rPr>
                <w:rFonts w:ascii="Arial" w:hAnsi="Arial" w:cs="Arial"/>
                <w:caps/>
                <w:sz w:val="20"/>
                <w:szCs w:val="20"/>
              </w:rPr>
            </w:r>
            <w:r w:rsidRPr="00B152B6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Pr="00B152B6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</w:p>
          <w:p w14:paraId="6E7265B9" w14:textId="1494A691" w:rsidR="00F45A6D" w:rsidRDefault="00F45A6D" w:rsidP="00F45A6D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Pour décision sur un point de droit (art. 209 </w:t>
            </w:r>
            <w:proofErr w:type="spellStart"/>
            <w:r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B746D98" w14:textId="44874132" w:rsidR="00470B68" w:rsidRDefault="0080605F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DF1015">
              <w:rPr>
                <w:rFonts w:ascii="Arial" w:hAnsi="Arial" w:cs="Arial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 xml:space="preserve">onction </w:t>
            </w:r>
            <w:r w:rsidR="003743C1">
              <w:rPr>
                <w:rFonts w:ascii="Arial" w:hAnsi="Arial" w:cs="Arial"/>
                <w:sz w:val="20"/>
                <w:szCs w:val="20"/>
              </w:rPr>
              <w:t>ou</w:t>
            </w:r>
            <w:r w:rsidR="00A2740F">
              <w:rPr>
                <w:rFonts w:ascii="Arial" w:hAnsi="Arial" w:cs="Arial"/>
                <w:sz w:val="20"/>
                <w:szCs w:val="20"/>
              </w:rPr>
              <w:t xml:space="preserve"> disjonction </w:t>
            </w:r>
            <w:r>
              <w:rPr>
                <w:rFonts w:ascii="Arial" w:hAnsi="Arial" w:cs="Arial"/>
                <w:sz w:val="20"/>
                <w:szCs w:val="20"/>
              </w:rPr>
              <w:t>de l’instance</w:t>
            </w:r>
            <w:r w:rsidR="00A2740F">
              <w:rPr>
                <w:rFonts w:ascii="Arial" w:hAnsi="Arial" w:cs="Arial"/>
                <w:sz w:val="20"/>
                <w:szCs w:val="20"/>
              </w:rPr>
              <w:t xml:space="preserve"> (art. 210 </w:t>
            </w:r>
            <w:proofErr w:type="spellStart"/>
            <w:r w:rsidR="00A2740F"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="00A2740F" w:rsidRPr="007F2F0F">
              <w:rPr>
                <w:rFonts w:ascii="Arial" w:hAnsi="Arial" w:cs="Arial"/>
                <w:sz w:val="20"/>
                <w:szCs w:val="20"/>
              </w:rPr>
              <w:t>.)</w:t>
            </w:r>
            <w:r>
              <w:rPr>
                <w:rFonts w:ascii="Arial" w:hAnsi="Arial" w:cs="Arial"/>
                <w:sz w:val="20"/>
                <w:szCs w:val="20"/>
              </w:rPr>
              <w:t xml:space="preserve"> avec</w:t>
            </w:r>
            <w:r w:rsidR="006C3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instrText xml:space="preserve"> FORMTEXT </w:instrTex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separate"/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noProof/>
                <w:sz w:val="20"/>
                <w:szCs w:val="20"/>
              </w:rPr>
              <w:t> </w:t>
            </w:r>
            <w:r w:rsidR="006C3C5F" w:rsidRPr="00B152B6">
              <w:rPr>
                <w:rFonts w:ascii="Arial" w:hAnsi="Arial" w:cs="Arial"/>
                <w:cap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A49BC6" w14:textId="4CEAC4A4" w:rsidR="0080605F" w:rsidRDefault="0080605F" w:rsidP="00073A02">
            <w:pPr>
              <w:ind w:left="-1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scission de l’instance</w:t>
            </w:r>
            <w:r w:rsidR="00A2740F">
              <w:rPr>
                <w:rFonts w:ascii="Arial" w:hAnsi="Arial" w:cs="Arial"/>
                <w:sz w:val="20"/>
                <w:szCs w:val="20"/>
              </w:rPr>
              <w:t xml:space="preserve"> (art. 211 </w:t>
            </w:r>
            <w:proofErr w:type="spellStart"/>
            <w:r w:rsidR="00A2740F" w:rsidRPr="007F2F0F">
              <w:rPr>
                <w:rFonts w:ascii="Arial" w:hAnsi="Arial" w:cs="Arial"/>
                <w:sz w:val="20"/>
                <w:szCs w:val="20"/>
              </w:rPr>
              <w:t>C.p.c</w:t>
            </w:r>
            <w:proofErr w:type="spellEnd"/>
            <w:r w:rsidR="00A2740F" w:rsidRPr="007F2F0F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4A564BB3" w14:textId="597264DF" w:rsidR="00115180" w:rsidRPr="00A2740F" w:rsidRDefault="00115180" w:rsidP="00A2740F">
            <w:pPr>
              <w:ind w:left="-10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F762" w14:textId="77777777" w:rsidR="004D777A" w:rsidRPr="008238A9" w:rsidRDefault="004D777A" w:rsidP="002C6D80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p w14:paraId="273CF763" w14:textId="1F5CA0F6" w:rsidR="007830EC" w:rsidRPr="008238A9" w:rsidRDefault="000D4C84" w:rsidP="00633DEF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</w:t>
      </w:r>
      <w:r w:rsidR="004E4487" w:rsidRPr="008238A9">
        <w:rPr>
          <w:rFonts w:ascii="Arial" w:hAnsi="Arial" w:cs="Arial"/>
          <w:sz w:val="20"/>
          <w:szCs w:val="20"/>
        </w:rPr>
        <w:t xml:space="preserve">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8" w:name="Texte35"/>
      <w:r w:rsidR="007830EC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18"/>
      <w:r w:rsidR="007830EC" w:rsidRPr="008238A9">
        <w:rPr>
          <w:rFonts w:ascii="Arial" w:hAnsi="Arial" w:cs="Arial"/>
          <w:sz w:val="20"/>
          <w:szCs w:val="20"/>
        </w:rPr>
        <w:tab/>
      </w:r>
    </w:p>
    <w:p w14:paraId="273CF765" w14:textId="4CAC921C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p w14:paraId="136E1963" w14:textId="0827AFBE" w:rsidR="00060608" w:rsidRPr="008238A9" w:rsidRDefault="00060608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697"/>
        <w:gridCol w:w="4856"/>
      </w:tblGrid>
      <w:tr w:rsidR="00BF12E3" w:rsidRPr="008238A9" w14:paraId="273CF769" w14:textId="77777777" w:rsidTr="007C5BEC"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66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67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68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09" w:rsidRPr="008238A9" w14:paraId="273CF76F" w14:textId="77777777" w:rsidTr="007C5BEC">
        <w:trPr>
          <w:trHeight w:val="732"/>
        </w:trPr>
        <w:tc>
          <w:tcPr>
            <w:tcW w:w="498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95036F0" w14:textId="77777777" w:rsidR="00062A09" w:rsidRDefault="00062A09" w:rsidP="00060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709029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238A9">
              <w:rPr>
                <w:rFonts w:ascii="Arial" w:hAnsi="Arial" w:cs="Arial"/>
                <w:sz w:val="20"/>
                <w:szCs w:val="20"/>
              </w:rPr>
              <w:t>u</w:t>
            </w:r>
          </w:p>
          <w:p w14:paraId="25572F31" w14:textId="77777777" w:rsidR="00062A09" w:rsidRPr="008238A9" w:rsidRDefault="00062A09" w:rsidP="000606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19" w:name="Texte73"/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BA2A6B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Avocat(s) </w:t>
            </w:r>
            <w:r>
              <w:rPr>
                <w:rFonts w:ascii="Arial" w:hAnsi="Arial" w:cs="Arial"/>
                <w:sz w:val="20"/>
                <w:szCs w:val="20"/>
              </w:rPr>
              <w:t xml:space="preserve">de la partie 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FA0684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(Nom du cabinet)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D8BFE9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470BD6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9DE171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DE7795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6B" w14:textId="649E4633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6C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6E" w14:textId="4AD5D644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09" w:rsidRPr="008238A9" w14:paraId="273CF775" w14:textId="77777777" w:rsidTr="00815309">
        <w:tc>
          <w:tcPr>
            <w:tcW w:w="4987" w:type="dxa"/>
            <w:vMerge/>
            <w:tcBorders>
              <w:left w:val="nil"/>
              <w:right w:val="nil"/>
            </w:tcBorders>
          </w:tcPr>
          <w:p w14:paraId="273CF771" w14:textId="61C6A338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72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74" w14:textId="0889C972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2A09" w:rsidRPr="008238A9" w14:paraId="273CF783" w14:textId="77777777" w:rsidTr="00815309">
        <w:tc>
          <w:tcPr>
            <w:tcW w:w="4987" w:type="dxa"/>
            <w:vMerge/>
            <w:tcBorders>
              <w:left w:val="nil"/>
              <w:bottom w:val="nil"/>
              <w:right w:val="nil"/>
            </w:tcBorders>
          </w:tcPr>
          <w:p w14:paraId="273CF77B" w14:textId="4B5212A5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7C" w14:textId="77777777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82" w14:textId="2901CC9E" w:rsidR="00062A09" w:rsidRPr="008238A9" w:rsidRDefault="00062A09" w:rsidP="00060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CD1C67" w14:textId="3BC77B54" w:rsidR="000B0D16" w:rsidRDefault="000B0D16" w:rsidP="000B0D16">
      <w:pPr>
        <w:rPr>
          <w:rFonts w:ascii="Arial" w:hAnsi="Arial" w:cs="Arial"/>
          <w:sz w:val="20"/>
          <w:szCs w:val="20"/>
        </w:rPr>
      </w:pPr>
    </w:p>
    <w:p w14:paraId="6ED30C2C" w14:textId="77777777" w:rsidR="000B0D16" w:rsidRPr="000B0D16" w:rsidRDefault="000B0D16" w:rsidP="000B0D16">
      <w:pPr>
        <w:rPr>
          <w:rFonts w:ascii="Arial" w:hAnsi="Arial" w:cs="Arial"/>
          <w:sz w:val="20"/>
          <w:szCs w:val="20"/>
        </w:rPr>
      </w:pPr>
    </w:p>
    <w:sectPr w:rsidR="000B0D16" w:rsidRPr="000B0D16" w:rsidSect="00B15E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 w:code="1"/>
      <w:pgMar w:top="680" w:right="851" w:bottom="680" w:left="85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31CD" w14:textId="77777777" w:rsidR="002E6BE7" w:rsidRDefault="002E6BE7">
      <w:r>
        <w:separator/>
      </w:r>
    </w:p>
  </w:endnote>
  <w:endnote w:type="continuationSeparator" w:id="0">
    <w:p w14:paraId="1E442D6A" w14:textId="77777777" w:rsidR="002E6BE7" w:rsidRDefault="002E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F974" w14:textId="154127E6" w:rsidR="0040486B" w:rsidRDefault="0040486B" w:rsidP="005807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E265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73CF975" w14:textId="77777777" w:rsidR="0040486B" w:rsidRDefault="0040486B" w:rsidP="00C7688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F976" w14:textId="77777777" w:rsidR="0040486B" w:rsidRPr="00BD3F71" w:rsidRDefault="0040486B" w:rsidP="00E92727">
    <w:pPr>
      <w:pStyle w:val="Pieddepage"/>
      <w:framePr w:wrap="around" w:vAnchor="text" w:hAnchor="page" w:x="10412" w:y="1"/>
      <w:tabs>
        <w:tab w:val="right" w:pos="993"/>
      </w:tabs>
      <w:rPr>
        <w:rStyle w:val="Numrodepage"/>
        <w:rFonts w:ascii="Arial" w:hAnsi="Arial" w:cs="Arial"/>
        <w:sz w:val="18"/>
        <w:szCs w:val="18"/>
      </w:rPr>
    </w:pPr>
    <w:r>
      <w:rPr>
        <w:rStyle w:val="Numrodepage"/>
        <w:rFonts w:ascii="Arial" w:hAnsi="Arial" w:cs="Arial"/>
        <w:sz w:val="22"/>
        <w:szCs w:val="22"/>
      </w:rPr>
      <w:tab/>
    </w:r>
    <w:r w:rsidRPr="00BD3F71">
      <w:rPr>
        <w:rStyle w:val="Numrodepage"/>
        <w:rFonts w:ascii="Arial" w:hAnsi="Arial" w:cs="Arial"/>
        <w:sz w:val="18"/>
        <w:szCs w:val="18"/>
      </w:rPr>
      <w:fldChar w:fldCharType="begin"/>
    </w:r>
    <w:r w:rsidRPr="00BD3F71">
      <w:rPr>
        <w:rStyle w:val="Numrodepage"/>
        <w:rFonts w:ascii="Arial" w:hAnsi="Arial" w:cs="Arial"/>
        <w:sz w:val="18"/>
        <w:szCs w:val="18"/>
      </w:rPr>
      <w:instrText xml:space="preserve">PAGE  </w:instrText>
    </w:r>
    <w:r w:rsidRPr="00BD3F71">
      <w:rPr>
        <w:rStyle w:val="Numrodepage"/>
        <w:rFonts w:ascii="Arial" w:hAnsi="Arial" w:cs="Arial"/>
        <w:sz w:val="18"/>
        <w:szCs w:val="18"/>
      </w:rPr>
      <w:fldChar w:fldCharType="separate"/>
    </w:r>
    <w:r w:rsidR="00F10A45">
      <w:rPr>
        <w:rStyle w:val="Numrodepage"/>
        <w:rFonts w:ascii="Arial" w:hAnsi="Arial" w:cs="Arial"/>
        <w:noProof/>
        <w:sz w:val="18"/>
        <w:szCs w:val="18"/>
      </w:rPr>
      <w:t>1</w:t>
    </w:r>
    <w:r w:rsidRPr="00BD3F71">
      <w:rPr>
        <w:rStyle w:val="Numrodepage"/>
        <w:rFonts w:ascii="Arial" w:hAnsi="Arial" w:cs="Arial"/>
        <w:sz w:val="18"/>
        <w:szCs w:val="18"/>
      </w:rPr>
      <w:fldChar w:fldCharType="end"/>
    </w:r>
  </w:p>
  <w:p w14:paraId="273CF977" w14:textId="5F397297" w:rsidR="0040486B" w:rsidRPr="00BD3F71" w:rsidRDefault="0040486B" w:rsidP="002377DB">
    <w:pPr>
      <w:rPr>
        <w:rFonts w:ascii="Arial" w:hAnsi="Arial" w:cs="Arial"/>
        <w:sz w:val="18"/>
        <w:szCs w:val="18"/>
      </w:rPr>
    </w:pPr>
    <w:r w:rsidRPr="00BD3F71">
      <w:rPr>
        <w:rFonts w:ascii="Arial" w:hAnsi="Arial" w:cs="Arial"/>
        <w:sz w:val="18"/>
        <w:szCs w:val="18"/>
      </w:rPr>
      <w:t>SJ-</w:t>
    </w:r>
    <w:r w:rsidR="00C20772">
      <w:rPr>
        <w:rFonts w:ascii="Arial" w:hAnsi="Arial" w:cs="Arial"/>
        <w:sz w:val="18"/>
        <w:szCs w:val="18"/>
      </w:rPr>
      <w:t>1274</w:t>
    </w:r>
    <w:r w:rsidR="00C20772" w:rsidRPr="00BD3F71">
      <w:rPr>
        <w:rFonts w:ascii="Arial" w:hAnsi="Arial" w:cs="Arial"/>
        <w:sz w:val="18"/>
        <w:szCs w:val="18"/>
      </w:rPr>
      <w:t xml:space="preserve"> </w:t>
    </w:r>
    <w:r w:rsidRPr="00BD3F71">
      <w:rPr>
        <w:rFonts w:ascii="Arial" w:hAnsi="Arial" w:cs="Arial"/>
        <w:sz w:val="18"/>
        <w:szCs w:val="18"/>
      </w:rPr>
      <w:t>(</w:t>
    </w:r>
    <w:r w:rsidR="00DE265B">
      <w:rPr>
        <w:rFonts w:ascii="Arial" w:hAnsi="Arial" w:cs="Arial"/>
        <w:sz w:val="18"/>
        <w:szCs w:val="18"/>
      </w:rPr>
      <w:t>2023-</w:t>
    </w:r>
    <w:r w:rsidR="007F2F0F">
      <w:rPr>
        <w:rFonts w:ascii="Arial" w:hAnsi="Arial" w:cs="Arial"/>
        <w:sz w:val="18"/>
        <w:szCs w:val="18"/>
      </w:rPr>
      <w:t>10</w:t>
    </w:r>
    <w:r w:rsidRPr="00BD3F71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79F6" w14:textId="5325655A" w:rsidR="00B12676" w:rsidRPr="007C5BEC" w:rsidRDefault="007C5BEC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SJ-1274 (2023-06)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E6F4" w14:textId="77777777" w:rsidR="002E6BE7" w:rsidRDefault="002E6BE7">
      <w:r>
        <w:separator/>
      </w:r>
    </w:p>
  </w:footnote>
  <w:footnote w:type="continuationSeparator" w:id="0">
    <w:p w14:paraId="255AD5C5" w14:textId="77777777" w:rsidR="002E6BE7" w:rsidRDefault="002E6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A668" w14:textId="77777777" w:rsidR="007F2F0F" w:rsidRDefault="007F2F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3C47F" w14:textId="77777777" w:rsidR="007F2F0F" w:rsidRDefault="007F2F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32F3" w14:textId="77777777" w:rsidR="007F2F0F" w:rsidRDefault="007F2F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7BB"/>
    <w:multiLevelType w:val="hybridMultilevel"/>
    <w:tmpl w:val="AA502F0C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351C6"/>
    <w:multiLevelType w:val="hybridMultilevel"/>
    <w:tmpl w:val="FB1CE808"/>
    <w:lvl w:ilvl="0" w:tplc="209C790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 w16cid:durableId="440927360">
    <w:abstractNumId w:val="12"/>
  </w:num>
  <w:num w:numId="2" w16cid:durableId="446702837">
    <w:abstractNumId w:val="4"/>
  </w:num>
  <w:num w:numId="3" w16cid:durableId="1695500768">
    <w:abstractNumId w:val="1"/>
  </w:num>
  <w:num w:numId="4" w16cid:durableId="372771929">
    <w:abstractNumId w:val="6"/>
  </w:num>
  <w:num w:numId="5" w16cid:durableId="615983257">
    <w:abstractNumId w:val="14"/>
  </w:num>
  <w:num w:numId="6" w16cid:durableId="1132478619">
    <w:abstractNumId w:val="5"/>
  </w:num>
  <w:num w:numId="7" w16cid:durableId="1021903453">
    <w:abstractNumId w:val="7"/>
  </w:num>
  <w:num w:numId="8" w16cid:durableId="1775907015">
    <w:abstractNumId w:val="11"/>
  </w:num>
  <w:num w:numId="9" w16cid:durableId="1510870157">
    <w:abstractNumId w:val="8"/>
  </w:num>
  <w:num w:numId="10" w16cid:durableId="902643610">
    <w:abstractNumId w:val="9"/>
  </w:num>
  <w:num w:numId="11" w16cid:durableId="15085775">
    <w:abstractNumId w:val="13"/>
  </w:num>
  <w:num w:numId="12" w16cid:durableId="2052069034">
    <w:abstractNumId w:val="3"/>
  </w:num>
  <w:num w:numId="13" w16cid:durableId="2082946095">
    <w:abstractNumId w:val="2"/>
  </w:num>
  <w:num w:numId="14" w16cid:durableId="2049064654">
    <w:abstractNumId w:val="10"/>
  </w:num>
  <w:num w:numId="15" w16cid:durableId="144037369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36DD"/>
    <w:rsid w:val="00003860"/>
    <w:rsid w:val="00004073"/>
    <w:rsid w:val="0000714C"/>
    <w:rsid w:val="00010319"/>
    <w:rsid w:val="00011F35"/>
    <w:rsid w:val="0001461E"/>
    <w:rsid w:val="000156E3"/>
    <w:rsid w:val="00015FF3"/>
    <w:rsid w:val="00016912"/>
    <w:rsid w:val="00016B57"/>
    <w:rsid w:val="000261DE"/>
    <w:rsid w:val="00026B56"/>
    <w:rsid w:val="00027EE8"/>
    <w:rsid w:val="00041B9B"/>
    <w:rsid w:val="00044AFF"/>
    <w:rsid w:val="00047056"/>
    <w:rsid w:val="00047B52"/>
    <w:rsid w:val="00047D79"/>
    <w:rsid w:val="00051220"/>
    <w:rsid w:val="00051B8C"/>
    <w:rsid w:val="00052B96"/>
    <w:rsid w:val="00060608"/>
    <w:rsid w:val="0006105C"/>
    <w:rsid w:val="00062A09"/>
    <w:rsid w:val="0006549E"/>
    <w:rsid w:val="00070613"/>
    <w:rsid w:val="000726ED"/>
    <w:rsid w:val="00072CD4"/>
    <w:rsid w:val="00073A02"/>
    <w:rsid w:val="000743E1"/>
    <w:rsid w:val="00074DDE"/>
    <w:rsid w:val="000839D3"/>
    <w:rsid w:val="00083D34"/>
    <w:rsid w:val="00086C9B"/>
    <w:rsid w:val="0008702D"/>
    <w:rsid w:val="000878DC"/>
    <w:rsid w:val="00087ACC"/>
    <w:rsid w:val="00090905"/>
    <w:rsid w:val="00090B28"/>
    <w:rsid w:val="00092673"/>
    <w:rsid w:val="000926B6"/>
    <w:rsid w:val="00092CBE"/>
    <w:rsid w:val="00094507"/>
    <w:rsid w:val="00095F16"/>
    <w:rsid w:val="00096ACB"/>
    <w:rsid w:val="000975A9"/>
    <w:rsid w:val="000A3936"/>
    <w:rsid w:val="000B0D16"/>
    <w:rsid w:val="000B1D8E"/>
    <w:rsid w:val="000B32E2"/>
    <w:rsid w:val="000B41BA"/>
    <w:rsid w:val="000B4D03"/>
    <w:rsid w:val="000B5496"/>
    <w:rsid w:val="000B6720"/>
    <w:rsid w:val="000B6CF6"/>
    <w:rsid w:val="000B7AF2"/>
    <w:rsid w:val="000C16B1"/>
    <w:rsid w:val="000C2CD6"/>
    <w:rsid w:val="000C49F3"/>
    <w:rsid w:val="000C683C"/>
    <w:rsid w:val="000C724E"/>
    <w:rsid w:val="000C7FFB"/>
    <w:rsid w:val="000D0503"/>
    <w:rsid w:val="000D210F"/>
    <w:rsid w:val="000D285B"/>
    <w:rsid w:val="000D4C84"/>
    <w:rsid w:val="000D5691"/>
    <w:rsid w:val="000D6F5F"/>
    <w:rsid w:val="000E3A2B"/>
    <w:rsid w:val="000E4715"/>
    <w:rsid w:val="000F348B"/>
    <w:rsid w:val="000F4252"/>
    <w:rsid w:val="000F5590"/>
    <w:rsid w:val="00101E06"/>
    <w:rsid w:val="00102315"/>
    <w:rsid w:val="001024FB"/>
    <w:rsid w:val="0010296C"/>
    <w:rsid w:val="00102B89"/>
    <w:rsid w:val="00102FB2"/>
    <w:rsid w:val="00103306"/>
    <w:rsid w:val="0011272F"/>
    <w:rsid w:val="00114104"/>
    <w:rsid w:val="00115180"/>
    <w:rsid w:val="00116741"/>
    <w:rsid w:val="0012347B"/>
    <w:rsid w:val="00123C46"/>
    <w:rsid w:val="0012648D"/>
    <w:rsid w:val="00126E5C"/>
    <w:rsid w:val="001309DA"/>
    <w:rsid w:val="00130E44"/>
    <w:rsid w:val="00135DEF"/>
    <w:rsid w:val="00135FAC"/>
    <w:rsid w:val="0013795A"/>
    <w:rsid w:val="00147469"/>
    <w:rsid w:val="00147BB0"/>
    <w:rsid w:val="00150496"/>
    <w:rsid w:val="00151CB4"/>
    <w:rsid w:val="00156B66"/>
    <w:rsid w:val="001572FA"/>
    <w:rsid w:val="0016005B"/>
    <w:rsid w:val="00160187"/>
    <w:rsid w:val="0016250F"/>
    <w:rsid w:val="00162E01"/>
    <w:rsid w:val="001659A2"/>
    <w:rsid w:val="00170812"/>
    <w:rsid w:val="00172A4C"/>
    <w:rsid w:val="00185FEE"/>
    <w:rsid w:val="00190D18"/>
    <w:rsid w:val="00192A0A"/>
    <w:rsid w:val="00193243"/>
    <w:rsid w:val="00193411"/>
    <w:rsid w:val="001937CF"/>
    <w:rsid w:val="001942D2"/>
    <w:rsid w:val="001948D6"/>
    <w:rsid w:val="001956C6"/>
    <w:rsid w:val="00196056"/>
    <w:rsid w:val="001963FA"/>
    <w:rsid w:val="001A1EA1"/>
    <w:rsid w:val="001A3BD8"/>
    <w:rsid w:val="001A65B5"/>
    <w:rsid w:val="001A765A"/>
    <w:rsid w:val="001A7BE9"/>
    <w:rsid w:val="001B192F"/>
    <w:rsid w:val="001B64C6"/>
    <w:rsid w:val="001C0B4A"/>
    <w:rsid w:val="001C15DD"/>
    <w:rsid w:val="001C1677"/>
    <w:rsid w:val="001C2678"/>
    <w:rsid w:val="001C2C02"/>
    <w:rsid w:val="001C4E48"/>
    <w:rsid w:val="001D04D8"/>
    <w:rsid w:val="001D0BF8"/>
    <w:rsid w:val="001D1307"/>
    <w:rsid w:val="001D1D37"/>
    <w:rsid w:val="001D2CBE"/>
    <w:rsid w:val="001E16C6"/>
    <w:rsid w:val="001E16DB"/>
    <w:rsid w:val="001E1D81"/>
    <w:rsid w:val="001E280C"/>
    <w:rsid w:val="001E6D9F"/>
    <w:rsid w:val="001E7232"/>
    <w:rsid w:val="001E7AD2"/>
    <w:rsid w:val="001F3E65"/>
    <w:rsid w:val="001F75F3"/>
    <w:rsid w:val="001F78AC"/>
    <w:rsid w:val="00200165"/>
    <w:rsid w:val="00202633"/>
    <w:rsid w:val="002035AC"/>
    <w:rsid w:val="00203B3E"/>
    <w:rsid w:val="002141B5"/>
    <w:rsid w:val="00215F48"/>
    <w:rsid w:val="00216406"/>
    <w:rsid w:val="00216D35"/>
    <w:rsid w:val="00222453"/>
    <w:rsid w:val="00225B9B"/>
    <w:rsid w:val="002262EA"/>
    <w:rsid w:val="0023021C"/>
    <w:rsid w:val="002307D8"/>
    <w:rsid w:val="00231104"/>
    <w:rsid w:val="00231A6D"/>
    <w:rsid w:val="0023255C"/>
    <w:rsid w:val="00233FB0"/>
    <w:rsid w:val="0023474F"/>
    <w:rsid w:val="00235A18"/>
    <w:rsid w:val="00235BDF"/>
    <w:rsid w:val="002377DB"/>
    <w:rsid w:val="002422EA"/>
    <w:rsid w:val="00243B1F"/>
    <w:rsid w:val="00244133"/>
    <w:rsid w:val="00244F13"/>
    <w:rsid w:val="002450CB"/>
    <w:rsid w:val="00246FC9"/>
    <w:rsid w:val="002470BB"/>
    <w:rsid w:val="00247FD9"/>
    <w:rsid w:val="00253306"/>
    <w:rsid w:val="00257176"/>
    <w:rsid w:val="00262002"/>
    <w:rsid w:val="002620E2"/>
    <w:rsid w:val="002638F9"/>
    <w:rsid w:val="002655A0"/>
    <w:rsid w:val="00266399"/>
    <w:rsid w:val="00267199"/>
    <w:rsid w:val="00271531"/>
    <w:rsid w:val="0027452D"/>
    <w:rsid w:val="00274B95"/>
    <w:rsid w:val="00275D75"/>
    <w:rsid w:val="0027660F"/>
    <w:rsid w:val="00277012"/>
    <w:rsid w:val="00277023"/>
    <w:rsid w:val="002838CC"/>
    <w:rsid w:val="002847FD"/>
    <w:rsid w:val="00285EDE"/>
    <w:rsid w:val="00285F34"/>
    <w:rsid w:val="00286588"/>
    <w:rsid w:val="00296D6E"/>
    <w:rsid w:val="00297FFA"/>
    <w:rsid w:val="002A3C32"/>
    <w:rsid w:val="002A424F"/>
    <w:rsid w:val="002A6309"/>
    <w:rsid w:val="002A7290"/>
    <w:rsid w:val="002B1A94"/>
    <w:rsid w:val="002B1C1A"/>
    <w:rsid w:val="002B3A94"/>
    <w:rsid w:val="002B47A8"/>
    <w:rsid w:val="002B5C2E"/>
    <w:rsid w:val="002B6411"/>
    <w:rsid w:val="002C003F"/>
    <w:rsid w:val="002C6D80"/>
    <w:rsid w:val="002C7697"/>
    <w:rsid w:val="002C7C29"/>
    <w:rsid w:val="002D0A30"/>
    <w:rsid w:val="002D184F"/>
    <w:rsid w:val="002D23BF"/>
    <w:rsid w:val="002D61E7"/>
    <w:rsid w:val="002D635E"/>
    <w:rsid w:val="002E3F7C"/>
    <w:rsid w:val="002E5709"/>
    <w:rsid w:val="002E5A1A"/>
    <w:rsid w:val="002E6BE7"/>
    <w:rsid w:val="002F118A"/>
    <w:rsid w:val="002F29CA"/>
    <w:rsid w:val="002F3D9C"/>
    <w:rsid w:val="002F45C1"/>
    <w:rsid w:val="002F4E9F"/>
    <w:rsid w:val="002F50A5"/>
    <w:rsid w:val="002F7AB6"/>
    <w:rsid w:val="003000AD"/>
    <w:rsid w:val="00305233"/>
    <w:rsid w:val="00310BF7"/>
    <w:rsid w:val="00312E32"/>
    <w:rsid w:val="00315FF3"/>
    <w:rsid w:val="00316D9A"/>
    <w:rsid w:val="003210C9"/>
    <w:rsid w:val="0032249E"/>
    <w:rsid w:val="003302C2"/>
    <w:rsid w:val="00331851"/>
    <w:rsid w:val="00334D7A"/>
    <w:rsid w:val="00337DFB"/>
    <w:rsid w:val="00341143"/>
    <w:rsid w:val="0034257B"/>
    <w:rsid w:val="003449C8"/>
    <w:rsid w:val="00345512"/>
    <w:rsid w:val="00345CC8"/>
    <w:rsid w:val="003520FF"/>
    <w:rsid w:val="00355BF8"/>
    <w:rsid w:val="00355D8C"/>
    <w:rsid w:val="00361ECA"/>
    <w:rsid w:val="0036457E"/>
    <w:rsid w:val="0036579B"/>
    <w:rsid w:val="00366729"/>
    <w:rsid w:val="00367920"/>
    <w:rsid w:val="00372115"/>
    <w:rsid w:val="00373F91"/>
    <w:rsid w:val="003743C1"/>
    <w:rsid w:val="00380BF6"/>
    <w:rsid w:val="00381CC1"/>
    <w:rsid w:val="00381D0C"/>
    <w:rsid w:val="00382499"/>
    <w:rsid w:val="003833C2"/>
    <w:rsid w:val="003860EE"/>
    <w:rsid w:val="0038654A"/>
    <w:rsid w:val="003A0776"/>
    <w:rsid w:val="003A2F04"/>
    <w:rsid w:val="003A73C7"/>
    <w:rsid w:val="003B5525"/>
    <w:rsid w:val="003B5D44"/>
    <w:rsid w:val="003B7555"/>
    <w:rsid w:val="003C024F"/>
    <w:rsid w:val="003C0817"/>
    <w:rsid w:val="003C1726"/>
    <w:rsid w:val="003C2D4E"/>
    <w:rsid w:val="003C3BC4"/>
    <w:rsid w:val="003C57C6"/>
    <w:rsid w:val="003C5C35"/>
    <w:rsid w:val="003C6BF2"/>
    <w:rsid w:val="003C753C"/>
    <w:rsid w:val="003D1A52"/>
    <w:rsid w:val="003D6905"/>
    <w:rsid w:val="003D730A"/>
    <w:rsid w:val="003D7787"/>
    <w:rsid w:val="003E033E"/>
    <w:rsid w:val="003E07DD"/>
    <w:rsid w:val="003E0C5C"/>
    <w:rsid w:val="003E34AC"/>
    <w:rsid w:val="003E527E"/>
    <w:rsid w:val="003E532E"/>
    <w:rsid w:val="003E729A"/>
    <w:rsid w:val="003F13AB"/>
    <w:rsid w:val="003F14BF"/>
    <w:rsid w:val="003F4449"/>
    <w:rsid w:val="003F5FB5"/>
    <w:rsid w:val="003F6279"/>
    <w:rsid w:val="004015EA"/>
    <w:rsid w:val="0040486B"/>
    <w:rsid w:val="00404B3C"/>
    <w:rsid w:val="00406736"/>
    <w:rsid w:val="004071C9"/>
    <w:rsid w:val="0041112C"/>
    <w:rsid w:val="00413B7C"/>
    <w:rsid w:val="00414628"/>
    <w:rsid w:val="00416CD5"/>
    <w:rsid w:val="004208FA"/>
    <w:rsid w:val="00422D9A"/>
    <w:rsid w:val="00434D23"/>
    <w:rsid w:val="00442E68"/>
    <w:rsid w:val="004445BB"/>
    <w:rsid w:val="00444AE5"/>
    <w:rsid w:val="004470EA"/>
    <w:rsid w:val="00450139"/>
    <w:rsid w:val="004509DD"/>
    <w:rsid w:val="0045231E"/>
    <w:rsid w:val="00452F97"/>
    <w:rsid w:val="00453616"/>
    <w:rsid w:val="00456D56"/>
    <w:rsid w:val="00457D1E"/>
    <w:rsid w:val="00460DAB"/>
    <w:rsid w:val="004634EC"/>
    <w:rsid w:val="0046434F"/>
    <w:rsid w:val="00464812"/>
    <w:rsid w:val="00465DF7"/>
    <w:rsid w:val="00466022"/>
    <w:rsid w:val="004672E5"/>
    <w:rsid w:val="00470B68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2FB"/>
    <w:rsid w:val="0049186F"/>
    <w:rsid w:val="0049527A"/>
    <w:rsid w:val="00495B8E"/>
    <w:rsid w:val="00497FD4"/>
    <w:rsid w:val="004A3CDF"/>
    <w:rsid w:val="004A4CE3"/>
    <w:rsid w:val="004A5DF4"/>
    <w:rsid w:val="004B3575"/>
    <w:rsid w:val="004B5998"/>
    <w:rsid w:val="004C3365"/>
    <w:rsid w:val="004C377C"/>
    <w:rsid w:val="004C3F01"/>
    <w:rsid w:val="004D09D0"/>
    <w:rsid w:val="004D0C5B"/>
    <w:rsid w:val="004D135D"/>
    <w:rsid w:val="004D3505"/>
    <w:rsid w:val="004D63D6"/>
    <w:rsid w:val="004D6CEB"/>
    <w:rsid w:val="004D777A"/>
    <w:rsid w:val="004D7BCC"/>
    <w:rsid w:val="004E1EDE"/>
    <w:rsid w:val="004E4487"/>
    <w:rsid w:val="004E634C"/>
    <w:rsid w:val="004E6D3E"/>
    <w:rsid w:val="004F1A4F"/>
    <w:rsid w:val="004F1A6E"/>
    <w:rsid w:val="004F2C1E"/>
    <w:rsid w:val="004F60AA"/>
    <w:rsid w:val="004F6134"/>
    <w:rsid w:val="004F6D3D"/>
    <w:rsid w:val="00501CAE"/>
    <w:rsid w:val="00503033"/>
    <w:rsid w:val="005042B9"/>
    <w:rsid w:val="00506B62"/>
    <w:rsid w:val="00511EE5"/>
    <w:rsid w:val="005126D5"/>
    <w:rsid w:val="0051342F"/>
    <w:rsid w:val="005206DD"/>
    <w:rsid w:val="0052101B"/>
    <w:rsid w:val="00525414"/>
    <w:rsid w:val="00526A48"/>
    <w:rsid w:val="00530407"/>
    <w:rsid w:val="00530A92"/>
    <w:rsid w:val="00532155"/>
    <w:rsid w:val="00532CF7"/>
    <w:rsid w:val="0053463F"/>
    <w:rsid w:val="00536098"/>
    <w:rsid w:val="005362AE"/>
    <w:rsid w:val="005375A8"/>
    <w:rsid w:val="00541792"/>
    <w:rsid w:val="00543031"/>
    <w:rsid w:val="005439DF"/>
    <w:rsid w:val="00546D12"/>
    <w:rsid w:val="0055083C"/>
    <w:rsid w:val="005544A0"/>
    <w:rsid w:val="005551FA"/>
    <w:rsid w:val="005565F1"/>
    <w:rsid w:val="00560667"/>
    <w:rsid w:val="005619B9"/>
    <w:rsid w:val="0056757A"/>
    <w:rsid w:val="00572A37"/>
    <w:rsid w:val="0057525F"/>
    <w:rsid w:val="005807D3"/>
    <w:rsid w:val="005808CB"/>
    <w:rsid w:val="0059628A"/>
    <w:rsid w:val="005A0D47"/>
    <w:rsid w:val="005A14ED"/>
    <w:rsid w:val="005A22D0"/>
    <w:rsid w:val="005A3BB0"/>
    <w:rsid w:val="005A7ECB"/>
    <w:rsid w:val="005B555E"/>
    <w:rsid w:val="005B7210"/>
    <w:rsid w:val="005C2598"/>
    <w:rsid w:val="005C7EF2"/>
    <w:rsid w:val="005D14F0"/>
    <w:rsid w:val="005D76D5"/>
    <w:rsid w:val="005D794E"/>
    <w:rsid w:val="005E1773"/>
    <w:rsid w:val="005E4D6E"/>
    <w:rsid w:val="005F151C"/>
    <w:rsid w:val="005F152B"/>
    <w:rsid w:val="005F3695"/>
    <w:rsid w:val="005F4543"/>
    <w:rsid w:val="005F56EC"/>
    <w:rsid w:val="0060439F"/>
    <w:rsid w:val="00605C6B"/>
    <w:rsid w:val="0061520E"/>
    <w:rsid w:val="0061612C"/>
    <w:rsid w:val="006241AC"/>
    <w:rsid w:val="00626279"/>
    <w:rsid w:val="0062678B"/>
    <w:rsid w:val="006278C8"/>
    <w:rsid w:val="00627989"/>
    <w:rsid w:val="006310BF"/>
    <w:rsid w:val="0063276B"/>
    <w:rsid w:val="00633DEF"/>
    <w:rsid w:val="00636B33"/>
    <w:rsid w:val="00637B00"/>
    <w:rsid w:val="00641D99"/>
    <w:rsid w:val="0064300D"/>
    <w:rsid w:val="006434A6"/>
    <w:rsid w:val="0064362E"/>
    <w:rsid w:val="00643696"/>
    <w:rsid w:val="00644988"/>
    <w:rsid w:val="00651A14"/>
    <w:rsid w:val="00652B81"/>
    <w:rsid w:val="00656682"/>
    <w:rsid w:val="00665265"/>
    <w:rsid w:val="00674E17"/>
    <w:rsid w:val="00674E20"/>
    <w:rsid w:val="00675851"/>
    <w:rsid w:val="0068078E"/>
    <w:rsid w:val="006827A5"/>
    <w:rsid w:val="00684861"/>
    <w:rsid w:val="00684FA2"/>
    <w:rsid w:val="006854FD"/>
    <w:rsid w:val="00685F81"/>
    <w:rsid w:val="00690078"/>
    <w:rsid w:val="00690118"/>
    <w:rsid w:val="00691768"/>
    <w:rsid w:val="00694C5F"/>
    <w:rsid w:val="006A0ABB"/>
    <w:rsid w:val="006A549D"/>
    <w:rsid w:val="006A5F70"/>
    <w:rsid w:val="006A715A"/>
    <w:rsid w:val="006A7E26"/>
    <w:rsid w:val="006B08CC"/>
    <w:rsid w:val="006B2674"/>
    <w:rsid w:val="006B32D9"/>
    <w:rsid w:val="006B3855"/>
    <w:rsid w:val="006B392A"/>
    <w:rsid w:val="006B7D41"/>
    <w:rsid w:val="006C124C"/>
    <w:rsid w:val="006C1789"/>
    <w:rsid w:val="006C27DA"/>
    <w:rsid w:val="006C3C5F"/>
    <w:rsid w:val="006C524F"/>
    <w:rsid w:val="006C5E77"/>
    <w:rsid w:val="006C64C8"/>
    <w:rsid w:val="006D2F70"/>
    <w:rsid w:val="006D341D"/>
    <w:rsid w:val="006D413D"/>
    <w:rsid w:val="006D4A46"/>
    <w:rsid w:val="006D4D6F"/>
    <w:rsid w:val="006D521C"/>
    <w:rsid w:val="006D5C84"/>
    <w:rsid w:val="006D63B7"/>
    <w:rsid w:val="006D6B6B"/>
    <w:rsid w:val="006D7512"/>
    <w:rsid w:val="006D7A87"/>
    <w:rsid w:val="006E2198"/>
    <w:rsid w:val="006E4B3A"/>
    <w:rsid w:val="006E5581"/>
    <w:rsid w:val="006E6D97"/>
    <w:rsid w:val="006E760F"/>
    <w:rsid w:val="006F0AB3"/>
    <w:rsid w:val="006F37B9"/>
    <w:rsid w:val="006F5579"/>
    <w:rsid w:val="006F725C"/>
    <w:rsid w:val="00700195"/>
    <w:rsid w:val="0070525C"/>
    <w:rsid w:val="007056C7"/>
    <w:rsid w:val="00705BA0"/>
    <w:rsid w:val="00710542"/>
    <w:rsid w:val="00715362"/>
    <w:rsid w:val="007170EB"/>
    <w:rsid w:val="0072781B"/>
    <w:rsid w:val="007301B8"/>
    <w:rsid w:val="00731A18"/>
    <w:rsid w:val="00733778"/>
    <w:rsid w:val="00733D5F"/>
    <w:rsid w:val="00734B88"/>
    <w:rsid w:val="00735CD3"/>
    <w:rsid w:val="00735F27"/>
    <w:rsid w:val="00737FDF"/>
    <w:rsid w:val="00742AF4"/>
    <w:rsid w:val="00742D68"/>
    <w:rsid w:val="00746048"/>
    <w:rsid w:val="0075087C"/>
    <w:rsid w:val="00750D1D"/>
    <w:rsid w:val="00752E0F"/>
    <w:rsid w:val="00753D09"/>
    <w:rsid w:val="00753EB5"/>
    <w:rsid w:val="0075406E"/>
    <w:rsid w:val="0075458D"/>
    <w:rsid w:val="007549CA"/>
    <w:rsid w:val="00756933"/>
    <w:rsid w:val="007605A9"/>
    <w:rsid w:val="00761396"/>
    <w:rsid w:val="007617C9"/>
    <w:rsid w:val="00761F7F"/>
    <w:rsid w:val="00763999"/>
    <w:rsid w:val="00765BBA"/>
    <w:rsid w:val="007662A6"/>
    <w:rsid w:val="007720B6"/>
    <w:rsid w:val="0077262C"/>
    <w:rsid w:val="007764B3"/>
    <w:rsid w:val="0077772A"/>
    <w:rsid w:val="007806FD"/>
    <w:rsid w:val="00781840"/>
    <w:rsid w:val="007830EC"/>
    <w:rsid w:val="00783802"/>
    <w:rsid w:val="00785EB7"/>
    <w:rsid w:val="007879AF"/>
    <w:rsid w:val="007905AD"/>
    <w:rsid w:val="00791675"/>
    <w:rsid w:val="0079415B"/>
    <w:rsid w:val="007949D0"/>
    <w:rsid w:val="0079558F"/>
    <w:rsid w:val="00796D38"/>
    <w:rsid w:val="007A0C64"/>
    <w:rsid w:val="007A4E85"/>
    <w:rsid w:val="007B2F61"/>
    <w:rsid w:val="007B35EC"/>
    <w:rsid w:val="007B3DB9"/>
    <w:rsid w:val="007C07CF"/>
    <w:rsid w:val="007C0DFD"/>
    <w:rsid w:val="007C141F"/>
    <w:rsid w:val="007C3FAD"/>
    <w:rsid w:val="007C5BEC"/>
    <w:rsid w:val="007C5FEB"/>
    <w:rsid w:val="007C6C97"/>
    <w:rsid w:val="007D3BEC"/>
    <w:rsid w:val="007E25CA"/>
    <w:rsid w:val="007E4E5C"/>
    <w:rsid w:val="007E7C93"/>
    <w:rsid w:val="007F08CE"/>
    <w:rsid w:val="007F0DD5"/>
    <w:rsid w:val="007F1F92"/>
    <w:rsid w:val="007F29C6"/>
    <w:rsid w:val="007F2A63"/>
    <w:rsid w:val="007F2F0F"/>
    <w:rsid w:val="007F5007"/>
    <w:rsid w:val="007F52F4"/>
    <w:rsid w:val="007F691A"/>
    <w:rsid w:val="007F7459"/>
    <w:rsid w:val="007F7513"/>
    <w:rsid w:val="008006EF"/>
    <w:rsid w:val="00801103"/>
    <w:rsid w:val="00805B0E"/>
    <w:rsid w:val="0080605F"/>
    <w:rsid w:val="00812218"/>
    <w:rsid w:val="00815AE3"/>
    <w:rsid w:val="00816062"/>
    <w:rsid w:val="00820DCC"/>
    <w:rsid w:val="00822B2F"/>
    <w:rsid w:val="008238A9"/>
    <w:rsid w:val="00827908"/>
    <w:rsid w:val="00831296"/>
    <w:rsid w:val="00832088"/>
    <w:rsid w:val="008323F4"/>
    <w:rsid w:val="0083500A"/>
    <w:rsid w:val="00835E54"/>
    <w:rsid w:val="008417A8"/>
    <w:rsid w:val="0084334D"/>
    <w:rsid w:val="008525AC"/>
    <w:rsid w:val="00853C6C"/>
    <w:rsid w:val="00857F22"/>
    <w:rsid w:val="00860C21"/>
    <w:rsid w:val="00862F01"/>
    <w:rsid w:val="00876459"/>
    <w:rsid w:val="00881AB4"/>
    <w:rsid w:val="008826EE"/>
    <w:rsid w:val="008849F7"/>
    <w:rsid w:val="00885637"/>
    <w:rsid w:val="0088658D"/>
    <w:rsid w:val="008869C9"/>
    <w:rsid w:val="0088706D"/>
    <w:rsid w:val="0089199A"/>
    <w:rsid w:val="008952E0"/>
    <w:rsid w:val="00895E75"/>
    <w:rsid w:val="008B39C8"/>
    <w:rsid w:val="008B4AF4"/>
    <w:rsid w:val="008C68FA"/>
    <w:rsid w:val="008D170E"/>
    <w:rsid w:val="008D1BC7"/>
    <w:rsid w:val="008D3D5A"/>
    <w:rsid w:val="008D3DE4"/>
    <w:rsid w:val="008D63B1"/>
    <w:rsid w:val="008E3AD7"/>
    <w:rsid w:val="008E425F"/>
    <w:rsid w:val="008E711C"/>
    <w:rsid w:val="008E7547"/>
    <w:rsid w:val="008F037E"/>
    <w:rsid w:val="008F4FD2"/>
    <w:rsid w:val="008F7E52"/>
    <w:rsid w:val="009005FE"/>
    <w:rsid w:val="009013D2"/>
    <w:rsid w:val="00901EBC"/>
    <w:rsid w:val="009059B6"/>
    <w:rsid w:val="00910E3C"/>
    <w:rsid w:val="00911CD2"/>
    <w:rsid w:val="00913395"/>
    <w:rsid w:val="0091448A"/>
    <w:rsid w:val="00915382"/>
    <w:rsid w:val="00915910"/>
    <w:rsid w:val="00917CD2"/>
    <w:rsid w:val="00917FFE"/>
    <w:rsid w:val="00923458"/>
    <w:rsid w:val="00923B2A"/>
    <w:rsid w:val="00923E8E"/>
    <w:rsid w:val="00924975"/>
    <w:rsid w:val="00926F82"/>
    <w:rsid w:val="00930333"/>
    <w:rsid w:val="00931B33"/>
    <w:rsid w:val="00931D49"/>
    <w:rsid w:val="0093231D"/>
    <w:rsid w:val="00934575"/>
    <w:rsid w:val="009407C3"/>
    <w:rsid w:val="0094146A"/>
    <w:rsid w:val="00941D3F"/>
    <w:rsid w:val="009467D7"/>
    <w:rsid w:val="00950E4E"/>
    <w:rsid w:val="0095172F"/>
    <w:rsid w:val="00957E42"/>
    <w:rsid w:val="009608D8"/>
    <w:rsid w:val="00960B3D"/>
    <w:rsid w:val="00960CCB"/>
    <w:rsid w:val="00962C2B"/>
    <w:rsid w:val="00963E6F"/>
    <w:rsid w:val="0096610D"/>
    <w:rsid w:val="009709E8"/>
    <w:rsid w:val="0097125E"/>
    <w:rsid w:val="00972715"/>
    <w:rsid w:val="00974C08"/>
    <w:rsid w:val="00975D50"/>
    <w:rsid w:val="00977D3E"/>
    <w:rsid w:val="00977E38"/>
    <w:rsid w:val="00980076"/>
    <w:rsid w:val="00981469"/>
    <w:rsid w:val="009819F8"/>
    <w:rsid w:val="00982614"/>
    <w:rsid w:val="00982E12"/>
    <w:rsid w:val="009835A4"/>
    <w:rsid w:val="00984819"/>
    <w:rsid w:val="00985E08"/>
    <w:rsid w:val="00986740"/>
    <w:rsid w:val="009913AB"/>
    <w:rsid w:val="00992BFC"/>
    <w:rsid w:val="009967DD"/>
    <w:rsid w:val="009A0B81"/>
    <w:rsid w:val="009A13EC"/>
    <w:rsid w:val="009A1DBF"/>
    <w:rsid w:val="009A3C0D"/>
    <w:rsid w:val="009A6757"/>
    <w:rsid w:val="009A682D"/>
    <w:rsid w:val="009B1C55"/>
    <w:rsid w:val="009B2A24"/>
    <w:rsid w:val="009B4A82"/>
    <w:rsid w:val="009B4E0E"/>
    <w:rsid w:val="009B5491"/>
    <w:rsid w:val="009B56C7"/>
    <w:rsid w:val="009B7317"/>
    <w:rsid w:val="009C6722"/>
    <w:rsid w:val="009C7005"/>
    <w:rsid w:val="009D0034"/>
    <w:rsid w:val="009D0BDC"/>
    <w:rsid w:val="009D3E7E"/>
    <w:rsid w:val="009D4A2B"/>
    <w:rsid w:val="009D5D76"/>
    <w:rsid w:val="009D6A25"/>
    <w:rsid w:val="009E0E55"/>
    <w:rsid w:val="009E412F"/>
    <w:rsid w:val="009E4880"/>
    <w:rsid w:val="009E7534"/>
    <w:rsid w:val="009E7553"/>
    <w:rsid w:val="009E7979"/>
    <w:rsid w:val="009F56AF"/>
    <w:rsid w:val="009F6EE7"/>
    <w:rsid w:val="009F7CDA"/>
    <w:rsid w:val="00A00970"/>
    <w:rsid w:val="00A00D41"/>
    <w:rsid w:val="00A01085"/>
    <w:rsid w:val="00A07461"/>
    <w:rsid w:val="00A11B4E"/>
    <w:rsid w:val="00A1202A"/>
    <w:rsid w:val="00A1365B"/>
    <w:rsid w:val="00A13A30"/>
    <w:rsid w:val="00A15468"/>
    <w:rsid w:val="00A243C4"/>
    <w:rsid w:val="00A24B75"/>
    <w:rsid w:val="00A2740F"/>
    <w:rsid w:val="00A31F48"/>
    <w:rsid w:val="00A33D79"/>
    <w:rsid w:val="00A3459E"/>
    <w:rsid w:val="00A35CF1"/>
    <w:rsid w:val="00A374D5"/>
    <w:rsid w:val="00A40DF5"/>
    <w:rsid w:val="00A41DE3"/>
    <w:rsid w:val="00A42955"/>
    <w:rsid w:val="00A45789"/>
    <w:rsid w:val="00A45D59"/>
    <w:rsid w:val="00A460A3"/>
    <w:rsid w:val="00A470C2"/>
    <w:rsid w:val="00A52223"/>
    <w:rsid w:val="00A52657"/>
    <w:rsid w:val="00A60C8F"/>
    <w:rsid w:val="00A61435"/>
    <w:rsid w:val="00A618C9"/>
    <w:rsid w:val="00A641C3"/>
    <w:rsid w:val="00A71A4A"/>
    <w:rsid w:val="00A73219"/>
    <w:rsid w:val="00A749D2"/>
    <w:rsid w:val="00A76491"/>
    <w:rsid w:val="00A855E3"/>
    <w:rsid w:val="00A857ED"/>
    <w:rsid w:val="00A8661A"/>
    <w:rsid w:val="00A86941"/>
    <w:rsid w:val="00A91E7D"/>
    <w:rsid w:val="00A926F8"/>
    <w:rsid w:val="00A92FCA"/>
    <w:rsid w:val="00A95DD4"/>
    <w:rsid w:val="00AA09F4"/>
    <w:rsid w:val="00AA0A31"/>
    <w:rsid w:val="00AA0CB1"/>
    <w:rsid w:val="00AA3D01"/>
    <w:rsid w:val="00AA4FE0"/>
    <w:rsid w:val="00AA7ED1"/>
    <w:rsid w:val="00AB078F"/>
    <w:rsid w:val="00AB44DB"/>
    <w:rsid w:val="00AB45BB"/>
    <w:rsid w:val="00AB5652"/>
    <w:rsid w:val="00AB5C8B"/>
    <w:rsid w:val="00AB7B62"/>
    <w:rsid w:val="00AC27EA"/>
    <w:rsid w:val="00AC398D"/>
    <w:rsid w:val="00AD29F0"/>
    <w:rsid w:val="00AE2F67"/>
    <w:rsid w:val="00AE4CA7"/>
    <w:rsid w:val="00AE6B26"/>
    <w:rsid w:val="00AE7F3F"/>
    <w:rsid w:val="00AF0941"/>
    <w:rsid w:val="00AF3916"/>
    <w:rsid w:val="00B120FD"/>
    <w:rsid w:val="00B12676"/>
    <w:rsid w:val="00B13F61"/>
    <w:rsid w:val="00B152B6"/>
    <w:rsid w:val="00B155B0"/>
    <w:rsid w:val="00B15E86"/>
    <w:rsid w:val="00B17CC8"/>
    <w:rsid w:val="00B20A1F"/>
    <w:rsid w:val="00B218D8"/>
    <w:rsid w:val="00B24A5D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2130"/>
    <w:rsid w:val="00B43710"/>
    <w:rsid w:val="00B442AA"/>
    <w:rsid w:val="00B469B6"/>
    <w:rsid w:val="00B477F3"/>
    <w:rsid w:val="00B47E05"/>
    <w:rsid w:val="00B507D3"/>
    <w:rsid w:val="00B55ADD"/>
    <w:rsid w:val="00B56E37"/>
    <w:rsid w:val="00B579A7"/>
    <w:rsid w:val="00B6002D"/>
    <w:rsid w:val="00B60515"/>
    <w:rsid w:val="00B64626"/>
    <w:rsid w:val="00B662F9"/>
    <w:rsid w:val="00B66B04"/>
    <w:rsid w:val="00B70331"/>
    <w:rsid w:val="00B72187"/>
    <w:rsid w:val="00B73FB7"/>
    <w:rsid w:val="00B74178"/>
    <w:rsid w:val="00B74490"/>
    <w:rsid w:val="00B75093"/>
    <w:rsid w:val="00B80B6A"/>
    <w:rsid w:val="00B82FB6"/>
    <w:rsid w:val="00B847AC"/>
    <w:rsid w:val="00B86E4B"/>
    <w:rsid w:val="00B87432"/>
    <w:rsid w:val="00B87D0B"/>
    <w:rsid w:val="00B90386"/>
    <w:rsid w:val="00B908ED"/>
    <w:rsid w:val="00B9296E"/>
    <w:rsid w:val="00B92CC0"/>
    <w:rsid w:val="00B9478E"/>
    <w:rsid w:val="00B94A7A"/>
    <w:rsid w:val="00B963CF"/>
    <w:rsid w:val="00B96F0E"/>
    <w:rsid w:val="00BA2222"/>
    <w:rsid w:val="00BA391C"/>
    <w:rsid w:val="00BB17B2"/>
    <w:rsid w:val="00BB20FB"/>
    <w:rsid w:val="00BC33BC"/>
    <w:rsid w:val="00BC3EC1"/>
    <w:rsid w:val="00BC6D8B"/>
    <w:rsid w:val="00BC7621"/>
    <w:rsid w:val="00BD0A1E"/>
    <w:rsid w:val="00BD1FD4"/>
    <w:rsid w:val="00BD2819"/>
    <w:rsid w:val="00BD2993"/>
    <w:rsid w:val="00BD3970"/>
    <w:rsid w:val="00BD3F71"/>
    <w:rsid w:val="00BD519C"/>
    <w:rsid w:val="00BD5E4C"/>
    <w:rsid w:val="00BE21DF"/>
    <w:rsid w:val="00BF12E3"/>
    <w:rsid w:val="00BF18D6"/>
    <w:rsid w:val="00BF1F6F"/>
    <w:rsid w:val="00BF23C8"/>
    <w:rsid w:val="00BF5111"/>
    <w:rsid w:val="00BF606B"/>
    <w:rsid w:val="00BF60B2"/>
    <w:rsid w:val="00C01C01"/>
    <w:rsid w:val="00C0339C"/>
    <w:rsid w:val="00C107F3"/>
    <w:rsid w:val="00C10AD8"/>
    <w:rsid w:val="00C10C2E"/>
    <w:rsid w:val="00C11936"/>
    <w:rsid w:val="00C11A23"/>
    <w:rsid w:val="00C11AF1"/>
    <w:rsid w:val="00C15E70"/>
    <w:rsid w:val="00C20772"/>
    <w:rsid w:val="00C21567"/>
    <w:rsid w:val="00C21A67"/>
    <w:rsid w:val="00C23622"/>
    <w:rsid w:val="00C30800"/>
    <w:rsid w:val="00C30903"/>
    <w:rsid w:val="00C34A01"/>
    <w:rsid w:val="00C35174"/>
    <w:rsid w:val="00C36807"/>
    <w:rsid w:val="00C368B8"/>
    <w:rsid w:val="00C4661A"/>
    <w:rsid w:val="00C46C9F"/>
    <w:rsid w:val="00C472B2"/>
    <w:rsid w:val="00C507A2"/>
    <w:rsid w:val="00C5169E"/>
    <w:rsid w:val="00C53B58"/>
    <w:rsid w:val="00C5563C"/>
    <w:rsid w:val="00C57F1A"/>
    <w:rsid w:val="00C605D4"/>
    <w:rsid w:val="00C614F6"/>
    <w:rsid w:val="00C617F9"/>
    <w:rsid w:val="00C6186D"/>
    <w:rsid w:val="00C63583"/>
    <w:rsid w:val="00C64490"/>
    <w:rsid w:val="00C64935"/>
    <w:rsid w:val="00C65396"/>
    <w:rsid w:val="00C67F71"/>
    <w:rsid w:val="00C7097E"/>
    <w:rsid w:val="00C73A1B"/>
    <w:rsid w:val="00C73DE4"/>
    <w:rsid w:val="00C76881"/>
    <w:rsid w:val="00C8075F"/>
    <w:rsid w:val="00CA1129"/>
    <w:rsid w:val="00CA31A5"/>
    <w:rsid w:val="00CA4F39"/>
    <w:rsid w:val="00CA6832"/>
    <w:rsid w:val="00CB008D"/>
    <w:rsid w:val="00CB0513"/>
    <w:rsid w:val="00CB18C7"/>
    <w:rsid w:val="00CB1D2F"/>
    <w:rsid w:val="00CB20C2"/>
    <w:rsid w:val="00CB3EE4"/>
    <w:rsid w:val="00CB4723"/>
    <w:rsid w:val="00CB5851"/>
    <w:rsid w:val="00CC1DD3"/>
    <w:rsid w:val="00CC41DD"/>
    <w:rsid w:val="00CC542B"/>
    <w:rsid w:val="00CC5801"/>
    <w:rsid w:val="00CC59B9"/>
    <w:rsid w:val="00CC6103"/>
    <w:rsid w:val="00CC7F53"/>
    <w:rsid w:val="00CD176C"/>
    <w:rsid w:val="00CD2B4F"/>
    <w:rsid w:val="00CE1413"/>
    <w:rsid w:val="00CE1B6A"/>
    <w:rsid w:val="00CE22DD"/>
    <w:rsid w:val="00CE67B3"/>
    <w:rsid w:val="00CE769C"/>
    <w:rsid w:val="00CF18CE"/>
    <w:rsid w:val="00CF27AD"/>
    <w:rsid w:val="00CF2862"/>
    <w:rsid w:val="00CF2876"/>
    <w:rsid w:val="00CF2D32"/>
    <w:rsid w:val="00CF2DED"/>
    <w:rsid w:val="00CF3F40"/>
    <w:rsid w:val="00CF4005"/>
    <w:rsid w:val="00CF4AD1"/>
    <w:rsid w:val="00CF6B76"/>
    <w:rsid w:val="00D01BD9"/>
    <w:rsid w:val="00D0269C"/>
    <w:rsid w:val="00D050CC"/>
    <w:rsid w:val="00D07DFD"/>
    <w:rsid w:val="00D105B6"/>
    <w:rsid w:val="00D1086E"/>
    <w:rsid w:val="00D1176C"/>
    <w:rsid w:val="00D14869"/>
    <w:rsid w:val="00D1565E"/>
    <w:rsid w:val="00D160DC"/>
    <w:rsid w:val="00D160E8"/>
    <w:rsid w:val="00D163AE"/>
    <w:rsid w:val="00D2047C"/>
    <w:rsid w:val="00D215D2"/>
    <w:rsid w:val="00D21FA8"/>
    <w:rsid w:val="00D229EE"/>
    <w:rsid w:val="00D24F10"/>
    <w:rsid w:val="00D3585E"/>
    <w:rsid w:val="00D35E56"/>
    <w:rsid w:val="00D35F85"/>
    <w:rsid w:val="00D50B77"/>
    <w:rsid w:val="00D5202D"/>
    <w:rsid w:val="00D54FFC"/>
    <w:rsid w:val="00D60A7C"/>
    <w:rsid w:val="00D624B0"/>
    <w:rsid w:val="00D62DEF"/>
    <w:rsid w:val="00D631E9"/>
    <w:rsid w:val="00D71432"/>
    <w:rsid w:val="00D72223"/>
    <w:rsid w:val="00D723FF"/>
    <w:rsid w:val="00D740AA"/>
    <w:rsid w:val="00D75277"/>
    <w:rsid w:val="00D771E9"/>
    <w:rsid w:val="00D772B3"/>
    <w:rsid w:val="00D83026"/>
    <w:rsid w:val="00D838F2"/>
    <w:rsid w:val="00D85109"/>
    <w:rsid w:val="00D87B53"/>
    <w:rsid w:val="00D90F05"/>
    <w:rsid w:val="00D9264A"/>
    <w:rsid w:val="00D92B24"/>
    <w:rsid w:val="00D96390"/>
    <w:rsid w:val="00D96578"/>
    <w:rsid w:val="00DA23A4"/>
    <w:rsid w:val="00DA4029"/>
    <w:rsid w:val="00DA5625"/>
    <w:rsid w:val="00DA6CBC"/>
    <w:rsid w:val="00DA7F3A"/>
    <w:rsid w:val="00DB05F7"/>
    <w:rsid w:val="00DB0D45"/>
    <w:rsid w:val="00DB5D36"/>
    <w:rsid w:val="00DB62AF"/>
    <w:rsid w:val="00DC17CE"/>
    <w:rsid w:val="00DC34C9"/>
    <w:rsid w:val="00DD2162"/>
    <w:rsid w:val="00DD3DB9"/>
    <w:rsid w:val="00DD3DDE"/>
    <w:rsid w:val="00DD458F"/>
    <w:rsid w:val="00DD4A07"/>
    <w:rsid w:val="00DD689D"/>
    <w:rsid w:val="00DD7903"/>
    <w:rsid w:val="00DE1D20"/>
    <w:rsid w:val="00DE265B"/>
    <w:rsid w:val="00DE2D42"/>
    <w:rsid w:val="00DE3815"/>
    <w:rsid w:val="00DE6417"/>
    <w:rsid w:val="00DE6C7F"/>
    <w:rsid w:val="00DE7ACF"/>
    <w:rsid w:val="00DF0499"/>
    <w:rsid w:val="00DF1015"/>
    <w:rsid w:val="00DF6031"/>
    <w:rsid w:val="00E015E5"/>
    <w:rsid w:val="00E03261"/>
    <w:rsid w:val="00E06C69"/>
    <w:rsid w:val="00E07642"/>
    <w:rsid w:val="00E07825"/>
    <w:rsid w:val="00E10B3B"/>
    <w:rsid w:val="00E1141C"/>
    <w:rsid w:val="00E12DFB"/>
    <w:rsid w:val="00E13769"/>
    <w:rsid w:val="00E15477"/>
    <w:rsid w:val="00E20026"/>
    <w:rsid w:val="00E213EE"/>
    <w:rsid w:val="00E21708"/>
    <w:rsid w:val="00E223C9"/>
    <w:rsid w:val="00E2393D"/>
    <w:rsid w:val="00E2532C"/>
    <w:rsid w:val="00E27275"/>
    <w:rsid w:val="00E306D0"/>
    <w:rsid w:val="00E30964"/>
    <w:rsid w:val="00E346D7"/>
    <w:rsid w:val="00E35DEE"/>
    <w:rsid w:val="00E4054F"/>
    <w:rsid w:val="00E427F9"/>
    <w:rsid w:val="00E469C7"/>
    <w:rsid w:val="00E52A31"/>
    <w:rsid w:val="00E52D7F"/>
    <w:rsid w:val="00E5740A"/>
    <w:rsid w:val="00E60C37"/>
    <w:rsid w:val="00E6679E"/>
    <w:rsid w:val="00E71BC0"/>
    <w:rsid w:val="00E722E1"/>
    <w:rsid w:val="00E7289B"/>
    <w:rsid w:val="00E72EC2"/>
    <w:rsid w:val="00E817F0"/>
    <w:rsid w:val="00E85A1C"/>
    <w:rsid w:val="00E86FEA"/>
    <w:rsid w:val="00E91315"/>
    <w:rsid w:val="00E92616"/>
    <w:rsid w:val="00E92722"/>
    <w:rsid w:val="00E92727"/>
    <w:rsid w:val="00E934CC"/>
    <w:rsid w:val="00EA04D6"/>
    <w:rsid w:val="00EA0B31"/>
    <w:rsid w:val="00EA21B6"/>
    <w:rsid w:val="00EA3D40"/>
    <w:rsid w:val="00EB15C3"/>
    <w:rsid w:val="00EB5BED"/>
    <w:rsid w:val="00EB5D8F"/>
    <w:rsid w:val="00EB62C9"/>
    <w:rsid w:val="00EB6506"/>
    <w:rsid w:val="00EB7878"/>
    <w:rsid w:val="00EC0491"/>
    <w:rsid w:val="00EC07F2"/>
    <w:rsid w:val="00EC3535"/>
    <w:rsid w:val="00EC3827"/>
    <w:rsid w:val="00EC515A"/>
    <w:rsid w:val="00EC66A1"/>
    <w:rsid w:val="00EC749B"/>
    <w:rsid w:val="00ED0404"/>
    <w:rsid w:val="00ED21FD"/>
    <w:rsid w:val="00ED7987"/>
    <w:rsid w:val="00EE2664"/>
    <w:rsid w:val="00EE5FD4"/>
    <w:rsid w:val="00EF138E"/>
    <w:rsid w:val="00EF163B"/>
    <w:rsid w:val="00EF37F1"/>
    <w:rsid w:val="00EF545D"/>
    <w:rsid w:val="00F01957"/>
    <w:rsid w:val="00F028E2"/>
    <w:rsid w:val="00F050C3"/>
    <w:rsid w:val="00F058A6"/>
    <w:rsid w:val="00F10A45"/>
    <w:rsid w:val="00F11055"/>
    <w:rsid w:val="00F14AD0"/>
    <w:rsid w:val="00F164AB"/>
    <w:rsid w:val="00F16697"/>
    <w:rsid w:val="00F1682D"/>
    <w:rsid w:val="00F16EAD"/>
    <w:rsid w:val="00F16FF4"/>
    <w:rsid w:val="00F24851"/>
    <w:rsid w:val="00F27795"/>
    <w:rsid w:val="00F27940"/>
    <w:rsid w:val="00F31686"/>
    <w:rsid w:val="00F32A33"/>
    <w:rsid w:val="00F33F8B"/>
    <w:rsid w:val="00F3413E"/>
    <w:rsid w:val="00F35CE0"/>
    <w:rsid w:val="00F36719"/>
    <w:rsid w:val="00F401CD"/>
    <w:rsid w:val="00F403EC"/>
    <w:rsid w:val="00F41ACF"/>
    <w:rsid w:val="00F45A6D"/>
    <w:rsid w:val="00F464BC"/>
    <w:rsid w:val="00F5085F"/>
    <w:rsid w:val="00F53E63"/>
    <w:rsid w:val="00F53F3B"/>
    <w:rsid w:val="00F54935"/>
    <w:rsid w:val="00F57C07"/>
    <w:rsid w:val="00F60AED"/>
    <w:rsid w:val="00F60CE5"/>
    <w:rsid w:val="00F6295E"/>
    <w:rsid w:val="00F62B38"/>
    <w:rsid w:val="00F63A99"/>
    <w:rsid w:val="00F63D39"/>
    <w:rsid w:val="00F664E6"/>
    <w:rsid w:val="00F66EED"/>
    <w:rsid w:val="00F701D0"/>
    <w:rsid w:val="00F71D12"/>
    <w:rsid w:val="00F736D8"/>
    <w:rsid w:val="00F73A4B"/>
    <w:rsid w:val="00F746E6"/>
    <w:rsid w:val="00F75392"/>
    <w:rsid w:val="00F75BBE"/>
    <w:rsid w:val="00F83E05"/>
    <w:rsid w:val="00F856F1"/>
    <w:rsid w:val="00F877B2"/>
    <w:rsid w:val="00F90D88"/>
    <w:rsid w:val="00F959E1"/>
    <w:rsid w:val="00F97380"/>
    <w:rsid w:val="00FA5BFF"/>
    <w:rsid w:val="00FA6591"/>
    <w:rsid w:val="00FB1270"/>
    <w:rsid w:val="00FB4892"/>
    <w:rsid w:val="00FB5A18"/>
    <w:rsid w:val="00FB6F8F"/>
    <w:rsid w:val="00FB7014"/>
    <w:rsid w:val="00FB7811"/>
    <w:rsid w:val="00FC061E"/>
    <w:rsid w:val="00FC3D30"/>
    <w:rsid w:val="00FC6B3B"/>
    <w:rsid w:val="00FC6B9A"/>
    <w:rsid w:val="00FC6D46"/>
    <w:rsid w:val="00FC6D72"/>
    <w:rsid w:val="00FC7D8C"/>
    <w:rsid w:val="00FD10A7"/>
    <w:rsid w:val="00FD17B1"/>
    <w:rsid w:val="00FD31C6"/>
    <w:rsid w:val="00FD3B85"/>
    <w:rsid w:val="00FD5FD1"/>
    <w:rsid w:val="00FE1695"/>
    <w:rsid w:val="00FE1868"/>
    <w:rsid w:val="00FE19A6"/>
    <w:rsid w:val="00FE1F03"/>
    <w:rsid w:val="00FF18E1"/>
    <w:rsid w:val="00FF46B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CF6CF"/>
  <w15:docId w15:val="{26420E6E-A2C6-4E0A-8C1F-54EF7FDE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FFE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  <w:style w:type="paragraph" w:styleId="Rvision">
    <w:name w:val="Revision"/>
    <w:hidden/>
    <w:uiPriority w:val="99"/>
    <w:semiHidden/>
    <w:rsid w:val="00156B66"/>
    <w:rPr>
      <w:sz w:val="24"/>
      <w:szCs w:val="24"/>
      <w:lang w:eastAsia="fr-FR"/>
    </w:rPr>
  </w:style>
  <w:style w:type="character" w:styleId="Lienhypertexte">
    <w:name w:val="Hyperlink"/>
    <w:uiPriority w:val="99"/>
    <w:rsid w:val="00CF2862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2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68A4032B0C4DAF1ECEE42A1B700D" ma:contentTypeVersion="4" ma:contentTypeDescription="Crée un document." ma:contentTypeScope="" ma:versionID="c194033c56f51de4874572617c85fadc">
  <xsd:schema xmlns:xsd="http://www.w3.org/2001/XMLSchema" xmlns:xs="http://www.w3.org/2001/XMLSchema" xmlns:p="http://schemas.microsoft.com/office/2006/metadata/properties" xmlns:ns2="1f098f6d-3843-46f4-87ed-090e7ee1dd49" xmlns:ns3="83890299-25b2-4457-bd31-6643dbfaf703" targetNamespace="http://schemas.microsoft.com/office/2006/metadata/properties" ma:root="true" ma:fieldsID="d749edcbc3a2aa346778957e1e8fd5f3" ns2:_="" ns3:_="">
    <xsd:import namespace="1f098f6d-3843-46f4-87ed-090e7ee1dd49"/>
    <xsd:import namespace="83890299-25b2-4457-bd31-6643dbfa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8f6d-3843-46f4-87ed-090e7ee1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0299-25b2-4457-bd31-6643dbfa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890299-25b2-4457-bd31-6643dbfaf703">
      <UserInfo>
        <DisplayName>Fallon Thibaudeau</DisplayName>
        <AccountId>21</AccountId>
        <AccountType/>
      </UserInfo>
      <UserInfo>
        <DisplayName>Martin Brouillard</DisplayName>
        <AccountId>13</AccountId>
        <AccountType/>
      </UserInfo>
      <UserInfo>
        <DisplayName>Christine Lavoie</DisplayName>
        <AccountId>14</AccountId>
        <AccountType/>
      </UserInfo>
      <UserInfo>
        <DisplayName>Julie Couture</DisplayName>
        <AccountId>19</AccountId>
        <AccountType/>
      </UserInfo>
      <UserInfo>
        <DisplayName>Audrée Roy</DisplayName>
        <AccountId>20</AccountId>
        <AccountType/>
      </UserInfo>
      <UserInfo>
        <DisplayName>Marie-Hélène Langlois</DisplayName>
        <AccountId>27</AccountId>
        <AccountType/>
      </UserInfo>
      <UserInfo>
        <DisplayName>Isabelle Dupont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18E712-20B0-49D2-ACD3-AC100104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90E9BF-C2FC-4F52-9EE1-EB3B9C9C3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EAD46-AAF6-45EC-9034-803093FDA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8f6d-3843-46f4-87ed-090e7ee1dd49"/>
    <ds:schemaRef ds:uri="83890299-25b2-4457-bd31-6643dbfa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DD570-6B54-4C30-8FCC-2674878651E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1f098f6d-3843-46f4-87ed-090e7ee1dd49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83890299-25b2-4457-bd31-6643dbfaf70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SJ-1274 -</vt:lpstr>
    </vt:vector>
  </TitlesOfParts>
  <Company>Ministère de la Justice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SJ-1274 -</dc:title>
  <dc:subject/>
  <dc:creator>Nathalie Thériault</dc:creator>
  <cp:keywords/>
  <dc:description/>
  <cp:lastModifiedBy>Rose-Marie Rousseau</cp:lastModifiedBy>
  <cp:revision>2</cp:revision>
  <cp:lastPrinted>2023-03-28T19:09:00Z</cp:lastPrinted>
  <dcterms:created xsi:type="dcterms:W3CDTF">2023-10-16T19:30:00Z</dcterms:created>
  <dcterms:modified xsi:type="dcterms:W3CDTF">2023-10-16T19:30:00Z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0x010100627268A4032B0C4DAF1ECEE42A1B700D</vt:lpwstr>
  </property>
</Properties>
</file>